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21A" w:rsidRPr="00C05199" w:rsidRDefault="0035421A" w:rsidP="0035421A">
      <w:pPr>
        <w:pStyle w:val="BasicParagraph"/>
        <w:spacing w:after="113" w:line="240" w:lineRule="auto"/>
        <w:ind w:left="1416" w:firstLine="708"/>
        <w:rPr>
          <w:rFonts w:ascii="ScalaSans" w:hAnsi="ScalaSans" w:cs="ScalaSans"/>
          <w:b/>
          <w:bCs/>
          <w:color w:val="auto"/>
          <w:spacing w:val="42"/>
          <w:sz w:val="32"/>
          <w:szCs w:val="32"/>
        </w:rPr>
      </w:pPr>
      <w:r w:rsidRPr="00C05199">
        <w:rPr>
          <w:rFonts w:ascii="ScalaSans" w:hAnsi="ScalaSans" w:cs="ScalaSans"/>
          <w:b/>
          <w:bCs/>
          <w:color w:val="auto"/>
          <w:spacing w:val="42"/>
          <w:sz w:val="32"/>
          <w:szCs w:val="32"/>
        </w:rPr>
        <w:t xml:space="preserve">HÉVÍZ VÁROS </w:t>
      </w:r>
      <w:r>
        <w:rPr>
          <w:rFonts w:ascii="ScalaSans" w:hAnsi="ScalaSans" w:cs="ScalaSans"/>
          <w:b/>
          <w:bCs/>
          <w:color w:val="auto"/>
          <w:spacing w:val="42"/>
          <w:sz w:val="32"/>
          <w:szCs w:val="32"/>
        </w:rPr>
        <w:t>POLGÁRMESTERE</w:t>
      </w:r>
    </w:p>
    <w:p w:rsidR="0035421A" w:rsidRDefault="0035421A" w:rsidP="0035421A">
      <w:pPr>
        <w:pStyle w:val="BasicParagraph"/>
        <w:spacing w:line="240" w:lineRule="auto"/>
        <w:ind w:left="1416" w:firstLine="708"/>
        <w:rPr>
          <w:rFonts w:ascii="ScalaSans" w:hAnsi="ScalaSans" w:cs="ScalaSans"/>
          <w:color w:val="auto"/>
          <w:spacing w:val="7"/>
        </w:rPr>
      </w:pPr>
      <w:r>
        <w:rPr>
          <w:rFonts w:ascii="ScalaSans" w:hAnsi="ScalaSans" w:cs="ScalaSans"/>
          <w:color w:val="auto"/>
          <w:spacing w:val="7"/>
        </w:rPr>
        <w:t>8380 Hévíz, Kossuth Lajos u. 1.</w:t>
      </w:r>
    </w:p>
    <w:p w:rsidR="0035421A" w:rsidRDefault="0035421A" w:rsidP="0035421A">
      <w:pPr>
        <w:tabs>
          <w:tab w:val="left" w:pos="440"/>
        </w:tabs>
        <w:spacing w:after="0" w:line="240" w:lineRule="auto"/>
        <w:outlineLvl w:val="0"/>
        <w:rPr>
          <w:rFonts w:ascii="Arial" w:hAnsi="Arial" w:cs="Arial"/>
        </w:rPr>
      </w:pPr>
      <w:r w:rsidRPr="00F83FA0">
        <w:rPr>
          <w:noProof/>
          <w:lang w:val="x-none"/>
        </w:rPr>
        <w:drawing>
          <wp:anchor distT="0" distB="0" distL="114300" distR="114300" simplePos="0" relativeHeight="251659264" behindDoc="0" locked="0" layoutInCell="1" allowOverlap="1" wp14:anchorId="39ECA30D" wp14:editId="4637FC4B">
            <wp:simplePos x="0" y="0"/>
            <wp:positionH relativeFrom="column">
              <wp:posOffset>90805</wp:posOffset>
            </wp:positionH>
            <wp:positionV relativeFrom="paragraph">
              <wp:posOffset>-528320</wp:posOffset>
            </wp:positionV>
            <wp:extent cx="714375" cy="857250"/>
            <wp:effectExtent l="0" t="0" r="9525" b="0"/>
            <wp:wrapNone/>
            <wp:docPr id="15" name="Kép 15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imer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299" cy="858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5421A" w:rsidRDefault="0035421A" w:rsidP="0035421A">
      <w:pPr>
        <w:tabs>
          <w:tab w:val="left" w:pos="440"/>
        </w:tabs>
        <w:spacing w:after="0" w:line="240" w:lineRule="auto"/>
        <w:outlineLvl w:val="0"/>
        <w:rPr>
          <w:rFonts w:ascii="Arial" w:hAnsi="Arial" w:cs="Arial"/>
        </w:rPr>
      </w:pPr>
    </w:p>
    <w:p w:rsidR="0035421A" w:rsidRDefault="0035421A" w:rsidP="0035421A">
      <w:pPr>
        <w:tabs>
          <w:tab w:val="left" w:pos="440"/>
        </w:tabs>
        <w:spacing w:after="0" w:line="240" w:lineRule="auto"/>
        <w:outlineLvl w:val="0"/>
        <w:rPr>
          <w:rFonts w:ascii="Arial" w:hAnsi="Arial" w:cs="Arial"/>
        </w:rPr>
      </w:pPr>
    </w:p>
    <w:p w:rsidR="0035421A" w:rsidRDefault="0035421A" w:rsidP="0035421A">
      <w:pPr>
        <w:tabs>
          <w:tab w:val="left" w:pos="440"/>
        </w:tabs>
        <w:spacing w:after="0" w:line="240" w:lineRule="auto"/>
        <w:outlineLvl w:val="0"/>
        <w:rPr>
          <w:rFonts w:ascii="Arial" w:hAnsi="Arial" w:cs="Arial"/>
        </w:rPr>
      </w:pPr>
    </w:p>
    <w:p w:rsidR="0035421A" w:rsidRPr="00850F0E" w:rsidRDefault="0035421A" w:rsidP="0035421A">
      <w:pPr>
        <w:tabs>
          <w:tab w:val="left" w:pos="440"/>
        </w:tabs>
        <w:spacing w:after="0" w:line="240" w:lineRule="auto"/>
        <w:outlineLvl w:val="0"/>
        <w:rPr>
          <w:rFonts w:ascii="Arial" w:hAnsi="Arial" w:cs="Arial"/>
        </w:rPr>
      </w:pPr>
      <w:r w:rsidRPr="00850F0E">
        <w:rPr>
          <w:rFonts w:ascii="Arial" w:hAnsi="Arial" w:cs="Arial"/>
        </w:rPr>
        <w:t>Iktatószám: HIV/13912-</w:t>
      </w:r>
      <w:r>
        <w:rPr>
          <w:rFonts w:ascii="Arial" w:hAnsi="Arial" w:cs="Arial"/>
        </w:rPr>
        <w:t>2</w:t>
      </w:r>
      <w:r w:rsidRPr="00850F0E">
        <w:rPr>
          <w:rFonts w:ascii="Arial" w:hAnsi="Arial" w:cs="Arial"/>
        </w:rPr>
        <w:t>/2026.</w:t>
      </w:r>
      <w:r w:rsidRPr="00850F0E">
        <w:rPr>
          <w:rFonts w:ascii="Arial" w:hAnsi="Arial" w:cs="Arial"/>
        </w:rPr>
        <w:tab/>
      </w:r>
    </w:p>
    <w:p w:rsidR="0035421A" w:rsidRPr="00270B2C" w:rsidRDefault="0035421A" w:rsidP="0035421A">
      <w:pPr>
        <w:spacing w:after="0" w:line="240" w:lineRule="auto"/>
        <w:rPr>
          <w:rFonts w:ascii="Arial" w:hAnsi="Arial" w:cs="Arial"/>
        </w:rPr>
      </w:pPr>
    </w:p>
    <w:p w:rsidR="0035421A" w:rsidRPr="00270B2C" w:rsidRDefault="0035421A" w:rsidP="0035421A">
      <w:pPr>
        <w:spacing w:after="0" w:line="240" w:lineRule="auto"/>
        <w:rPr>
          <w:rFonts w:ascii="Arial" w:hAnsi="Arial" w:cs="Arial"/>
        </w:rPr>
      </w:pPr>
      <w:r w:rsidRPr="00270B2C">
        <w:rPr>
          <w:rFonts w:ascii="Arial" w:hAnsi="Arial" w:cs="Arial"/>
        </w:rPr>
        <w:t xml:space="preserve">Napirend sorszáma: </w:t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  <w:r w:rsidRPr="00270B2C">
        <w:rPr>
          <w:rFonts w:ascii="Arial" w:hAnsi="Arial" w:cs="Arial"/>
        </w:rPr>
        <w:tab/>
      </w:r>
    </w:p>
    <w:p w:rsidR="0035421A" w:rsidRPr="00270B2C" w:rsidRDefault="0035421A" w:rsidP="0035421A">
      <w:pPr>
        <w:spacing w:after="0" w:line="240" w:lineRule="auto"/>
        <w:rPr>
          <w:rFonts w:ascii="Arial" w:hAnsi="Arial" w:cs="Arial"/>
        </w:rPr>
      </w:pPr>
    </w:p>
    <w:p w:rsidR="0035421A" w:rsidRPr="00270B2C" w:rsidRDefault="0035421A" w:rsidP="0035421A">
      <w:pPr>
        <w:spacing w:after="0" w:line="240" w:lineRule="auto"/>
        <w:rPr>
          <w:rFonts w:ascii="Arial" w:hAnsi="Arial" w:cs="Arial"/>
        </w:rPr>
      </w:pPr>
    </w:p>
    <w:p w:rsidR="0035421A" w:rsidRPr="00270B2C" w:rsidRDefault="0035421A" w:rsidP="0035421A">
      <w:pPr>
        <w:spacing w:after="0" w:line="240" w:lineRule="auto"/>
        <w:rPr>
          <w:rFonts w:ascii="Arial" w:hAnsi="Arial" w:cs="Arial"/>
        </w:rPr>
      </w:pPr>
    </w:p>
    <w:p w:rsidR="0035421A" w:rsidRPr="00270B2C" w:rsidRDefault="0035421A" w:rsidP="003542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ELŐTERJESZTÉS</w:t>
      </w:r>
    </w:p>
    <w:p w:rsidR="0035421A" w:rsidRPr="00270B2C" w:rsidRDefault="0035421A" w:rsidP="003542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5421A" w:rsidRPr="00270B2C" w:rsidRDefault="0035421A" w:rsidP="0035421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Hévíz Város Önkormányzat Képviselő-testületének</w:t>
      </w:r>
    </w:p>
    <w:p w:rsidR="0035421A" w:rsidRPr="00270B2C" w:rsidRDefault="0035421A" w:rsidP="0035421A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202</w:t>
      </w:r>
      <w:r>
        <w:rPr>
          <w:rFonts w:ascii="Arial" w:hAnsi="Arial" w:cs="Arial"/>
          <w:b/>
          <w:sz w:val="24"/>
          <w:szCs w:val="24"/>
        </w:rPr>
        <w:t>6</w:t>
      </w:r>
      <w:r w:rsidRPr="00270B2C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 xml:space="preserve">június 24-ei </w:t>
      </w:r>
      <w:r w:rsidRPr="00740A28">
        <w:rPr>
          <w:rFonts w:ascii="Arial" w:hAnsi="Arial" w:cs="Arial"/>
          <w:b/>
          <w:sz w:val="24"/>
          <w:szCs w:val="24"/>
        </w:rPr>
        <w:t xml:space="preserve">rendkívüli nyilvános </w:t>
      </w:r>
      <w:r w:rsidRPr="00270B2C">
        <w:rPr>
          <w:rFonts w:ascii="Arial" w:hAnsi="Arial" w:cs="Arial"/>
          <w:b/>
          <w:sz w:val="24"/>
          <w:szCs w:val="24"/>
        </w:rPr>
        <w:t>ülésére</w:t>
      </w:r>
    </w:p>
    <w:p w:rsidR="0035421A" w:rsidRPr="00270B2C" w:rsidRDefault="0035421A" w:rsidP="0035421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35421A" w:rsidRPr="00270B2C" w:rsidRDefault="0035421A" w:rsidP="0035421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35421A" w:rsidRDefault="0035421A" w:rsidP="0035421A">
      <w:pPr>
        <w:pStyle w:val="FCm"/>
        <w:spacing w:before="240"/>
        <w:ind w:left="709" w:hanging="709"/>
        <w:jc w:val="both"/>
        <w:rPr>
          <w:rFonts w:ascii="Arial" w:hAnsi="Arial" w:cs="Arial"/>
          <w:b w:val="0"/>
          <w:sz w:val="24"/>
          <w:szCs w:val="24"/>
        </w:rPr>
      </w:pPr>
      <w:r w:rsidRPr="00270B2C">
        <w:rPr>
          <w:rFonts w:ascii="Arial" w:hAnsi="Arial" w:cs="Arial"/>
          <w:sz w:val="24"/>
          <w:szCs w:val="24"/>
        </w:rPr>
        <w:t>Tárgy</w:t>
      </w:r>
      <w:r w:rsidRPr="00270B2C">
        <w:rPr>
          <w:rFonts w:ascii="Arial" w:hAnsi="Arial" w:cs="Arial"/>
          <w:b w:val="0"/>
          <w:sz w:val="24"/>
          <w:szCs w:val="24"/>
        </w:rPr>
        <w:t>: Hévíz város közterületein a járművel várakozás rendjéről szóló 30/2021. (XI. 19.) önkormányzati rendelet módosítás</w:t>
      </w:r>
    </w:p>
    <w:p w:rsidR="0035421A" w:rsidRPr="0035421A" w:rsidRDefault="0035421A" w:rsidP="0035421A">
      <w:pPr>
        <w:pStyle w:val="FCm"/>
        <w:spacing w:before="240"/>
        <w:ind w:left="709" w:hanging="709"/>
        <w:rPr>
          <w:rFonts w:ascii="Arial" w:hAnsi="Arial" w:cs="Arial"/>
          <w:sz w:val="24"/>
          <w:szCs w:val="24"/>
        </w:rPr>
      </w:pPr>
      <w:r w:rsidRPr="0035421A">
        <w:rPr>
          <w:rFonts w:ascii="Arial" w:hAnsi="Arial" w:cs="Arial"/>
          <w:sz w:val="24"/>
          <w:szCs w:val="24"/>
        </w:rPr>
        <w:t>KIEGÉSZÍTÉSE</w:t>
      </w:r>
    </w:p>
    <w:p w:rsidR="0035421A" w:rsidRPr="00270B2C" w:rsidRDefault="0035421A" w:rsidP="003542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421A" w:rsidRPr="00270B2C" w:rsidRDefault="0035421A" w:rsidP="003542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421A" w:rsidRPr="00270B2C" w:rsidRDefault="0035421A" w:rsidP="0035421A">
      <w:pPr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Az előterjesztő:</w:t>
      </w:r>
      <w:r w:rsidRPr="00270B2C">
        <w:rPr>
          <w:rFonts w:ascii="Arial" w:hAnsi="Arial" w:cs="Arial"/>
          <w:sz w:val="24"/>
          <w:szCs w:val="24"/>
        </w:rPr>
        <w:t xml:space="preserve"> </w:t>
      </w:r>
      <w:r w:rsidRPr="00270B2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Naszádos Péter</w:t>
      </w:r>
      <w:r w:rsidRPr="00270B2C">
        <w:rPr>
          <w:rFonts w:ascii="Arial" w:hAnsi="Arial" w:cs="Arial"/>
          <w:sz w:val="24"/>
          <w:szCs w:val="24"/>
        </w:rPr>
        <w:t xml:space="preserve"> polgármester</w:t>
      </w:r>
    </w:p>
    <w:p w:rsidR="0035421A" w:rsidRPr="00270B2C" w:rsidRDefault="0035421A" w:rsidP="0035421A">
      <w:pPr>
        <w:tabs>
          <w:tab w:val="right" w:pos="8844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35421A" w:rsidRPr="00270B2C" w:rsidRDefault="0035421A" w:rsidP="0035421A">
      <w:pPr>
        <w:tabs>
          <w:tab w:val="right" w:pos="8844"/>
        </w:tabs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</w:p>
    <w:p w:rsidR="0035421A" w:rsidRPr="00EC2755" w:rsidRDefault="0035421A" w:rsidP="0035421A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Készítette:</w:t>
      </w:r>
      <w:r w:rsidRPr="00270B2C">
        <w:rPr>
          <w:rFonts w:ascii="Arial" w:hAnsi="Arial" w:cs="Arial"/>
          <w:b/>
          <w:sz w:val="24"/>
          <w:szCs w:val="24"/>
        </w:rPr>
        <w:tab/>
      </w:r>
      <w:r w:rsidRPr="00270B2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dr. Tüske Róbert jegyző</w:t>
      </w:r>
    </w:p>
    <w:p w:rsidR="0035421A" w:rsidRPr="00270B2C" w:rsidRDefault="0035421A" w:rsidP="0035421A">
      <w:pPr>
        <w:tabs>
          <w:tab w:val="left" w:pos="142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35421A" w:rsidRPr="00270B2C" w:rsidRDefault="0035421A" w:rsidP="0035421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421A" w:rsidRPr="00C8756D" w:rsidRDefault="0035421A" w:rsidP="0035421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270B2C">
        <w:rPr>
          <w:rFonts w:ascii="Arial" w:hAnsi="Arial" w:cs="Arial"/>
          <w:b/>
          <w:sz w:val="24"/>
          <w:szCs w:val="24"/>
        </w:rPr>
        <w:t>Megtárgyalta:</w:t>
      </w:r>
      <w:r w:rsidRPr="00270B2C">
        <w:rPr>
          <w:rFonts w:ascii="Arial" w:hAnsi="Arial" w:cs="Arial"/>
          <w:sz w:val="24"/>
          <w:szCs w:val="24"/>
        </w:rPr>
        <w:t xml:space="preserve"> </w:t>
      </w:r>
      <w:r w:rsidRPr="00270B2C">
        <w:rPr>
          <w:rFonts w:ascii="Arial" w:hAnsi="Arial" w:cs="Arial"/>
          <w:sz w:val="24"/>
          <w:szCs w:val="24"/>
        </w:rPr>
        <w:tab/>
      </w:r>
      <w:r w:rsidRPr="00C8756D">
        <w:rPr>
          <w:rFonts w:ascii="Arial" w:hAnsi="Arial" w:cs="Arial"/>
          <w:sz w:val="24"/>
          <w:szCs w:val="24"/>
        </w:rPr>
        <w:t>Pénzügyi, Városfejlesztési és Ügyrendi Bizottság</w:t>
      </w:r>
    </w:p>
    <w:p w:rsidR="0035421A" w:rsidRPr="00270B2C" w:rsidRDefault="0035421A" w:rsidP="0035421A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</w:p>
    <w:p w:rsidR="0035421A" w:rsidRPr="00270B2C" w:rsidRDefault="0035421A" w:rsidP="003542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35421A" w:rsidRDefault="0035421A" w:rsidP="003542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 w:rsidRPr="00270B2C">
        <w:rPr>
          <w:rFonts w:ascii="Arial" w:hAnsi="Arial" w:cs="Arial"/>
          <w:b/>
          <w:sz w:val="24"/>
          <w:szCs w:val="24"/>
        </w:rPr>
        <w:t>Törvényességi szempontból ellenőrizte:</w:t>
      </w:r>
      <w:r w:rsidRPr="00270B2C">
        <w:rPr>
          <w:rFonts w:ascii="Arial" w:hAnsi="Arial" w:cs="Arial"/>
          <w:sz w:val="24"/>
          <w:szCs w:val="24"/>
        </w:rPr>
        <w:t xml:space="preserve"> </w:t>
      </w:r>
      <w:bookmarkStart w:id="0" w:name="_Hlk77753863"/>
      <w:r w:rsidRPr="00270B2C">
        <w:rPr>
          <w:rFonts w:ascii="Arial" w:hAnsi="Arial" w:cs="Arial"/>
          <w:sz w:val="24"/>
          <w:szCs w:val="24"/>
        </w:rPr>
        <w:t>dr. Tüske Róbert jegyző</w:t>
      </w:r>
      <w:bookmarkEnd w:id="0"/>
    </w:p>
    <w:p w:rsidR="0035421A" w:rsidRDefault="0035421A" w:rsidP="003542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35421A" w:rsidRPr="00270B2C" w:rsidRDefault="0035421A" w:rsidP="003542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35421A" w:rsidRPr="00270B2C" w:rsidRDefault="0035421A" w:rsidP="0035421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</w:p>
    <w:p w:rsidR="0035421A" w:rsidRPr="00270B2C" w:rsidRDefault="0035421A" w:rsidP="0035421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5421A" w:rsidRPr="00AD7C35" w:rsidRDefault="0035421A" w:rsidP="0035421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</w:t>
      </w:r>
      <w:r w:rsidRPr="00AD7C35">
        <w:rPr>
          <w:rFonts w:ascii="Arial" w:hAnsi="Arial" w:cs="Arial"/>
          <w:sz w:val="24"/>
          <w:szCs w:val="24"/>
        </w:rPr>
        <w:t xml:space="preserve">Naszádos Péter </w:t>
      </w:r>
    </w:p>
    <w:p w:rsidR="0035421A" w:rsidRPr="00AD7C35" w:rsidRDefault="0035421A" w:rsidP="0035421A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AD7C35">
        <w:rPr>
          <w:rFonts w:ascii="Arial" w:hAnsi="Arial" w:cs="Arial"/>
          <w:sz w:val="24"/>
          <w:szCs w:val="24"/>
        </w:rPr>
        <w:t xml:space="preserve">                                                                                 Hévíz Város </w:t>
      </w:r>
      <w:r>
        <w:rPr>
          <w:rFonts w:ascii="Arial" w:hAnsi="Arial" w:cs="Arial"/>
          <w:sz w:val="24"/>
          <w:szCs w:val="24"/>
        </w:rPr>
        <w:t>P</w:t>
      </w:r>
      <w:r w:rsidRPr="00AD7C35">
        <w:rPr>
          <w:rFonts w:ascii="Arial" w:hAnsi="Arial" w:cs="Arial"/>
          <w:sz w:val="24"/>
          <w:szCs w:val="24"/>
        </w:rPr>
        <w:t>olgármestere</w:t>
      </w:r>
    </w:p>
    <w:p w:rsidR="0035421A" w:rsidRPr="00175365" w:rsidRDefault="0035421A" w:rsidP="0035421A">
      <w:pPr>
        <w:spacing w:after="0" w:line="240" w:lineRule="auto"/>
        <w:jc w:val="both"/>
        <w:rPr>
          <w:rFonts w:ascii="Arial" w:hAnsi="Arial" w:cs="Arial"/>
        </w:rPr>
      </w:pPr>
    </w:p>
    <w:p w:rsidR="0035421A" w:rsidRPr="00175365" w:rsidRDefault="0035421A" w:rsidP="0035421A">
      <w:pPr>
        <w:spacing w:after="0" w:line="240" w:lineRule="auto"/>
        <w:jc w:val="both"/>
        <w:rPr>
          <w:rFonts w:ascii="Arial" w:hAnsi="Arial" w:cs="Arial"/>
        </w:rPr>
      </w:pPr>
    </w:p>
    <w:p w:rsidR="0035421A" w:rsidRDefault="0035421A" w:rsidP="0035421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E70220" w:rsidRPr="00AD7C35" w:rsidRDefault="00E70220" w:rsidP="00E70220">
      <w:pPr>
        <w:spacing w:after="0" w:line="240" w:lineRule="auto"/>
        <w:jc w:val="center"/>
        <w:rPr>
          <w:rFonts w:ascii="Arial" w:hAnsi="Arial" w:cs="Arial"/>
          <w:b/>
        </w:rPr>
      </w:pPr>
      <w:r w:rsidRPr="00AD7C35">
        <w:rPr>
          <w:rFonts w:ascii="Arial" w:hAnsi="Arial" w:cs="Arial"/>
          <w:b/>
        </w:rPr>
        <w:lastRenderedPageBreak/>
        <w:t>1.</w:t>
      </w:r>
    </w:p>
    <w:p w:rsidR="00E70220" w:rsidRPr="005C2701" w:rsidRDefault="00E70220" w:rsidP="00E7022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TÁRGY ÉS TÉNYÁLLÁS ISMERTETÉSE</w:t>
      </w:r>
    </w:p>
    <w:p w:rsidR="0035421A" w:rsidRDefault="0035421A" w:rsidP="00E70220">
      <w:pPr>
        <w:pStyle w:val="Szvegtrzs"/>
        <w:spacing w:after="0" w:line="240" w:lineRule="auto"/>
        <w:rPr>
          <w:b/>
          <w:bCs/>
          <w:color w:val="auto"/>
        </w:rPr>
      </w:pPr>
    </w:p>
    <w:p w:rsidR="0035421A" w:rsidRDefault="0035421A" w:rsidP="0035421A">
      <w:pPr>
        <w:pStyle w:val="Szvegtrzs"/>
        <w:spacing w:after="0" w:line="240" w:lineRule="auto"/>
        <w:rPr>
          <w:b/>
          <w:bCs/>
          <w:color w:val="auto"/>
        </w:rPr>
      </w:pPr>
      <w:r>
        <w:rPr>
          <w:b/>
          <w:bCs/>
          <w:color w:val="auto"/>
        </w:rPr>
        <w:t>Tisztelt Képviselő-testület!</w:t>
      </w:r>
    </w:p>
    <w:p w:rsidR="0035421A" w:rsidRDefault="0035421A" w:rsidP="0035421A">
      <w:pPr>
        <w:pStyle w:val="Szvegtrzs"/>
        <w:spacing w:after="0" w:line="240" w:lineRule="auto"/>
        <w:rPr>
          <w:b/>
          <w:bCs/>
          <w:color w:val="auto"/>
        </w:rPr>
      </w:pPr>
    </w:p>
    <w:p w:rsidR="0035421A" w:rsidRDefault="0035421A" w:rsidP="0035421A">
      <w:pPr>
        <w:pStyle w:val="Szvegtrzs"/>
        <w:spacing w:after="0" w:line="240" w:lineRule="auto"/>
        <w:rPr>
          <w:bCs/>
          <w:color w:val="auto"/>
        </w:rPr>
      </w:pPr>
      <w:r w:rsidRPr="0035421A">
        <w:rPr>
          <w:bCs/>
          <w:color w:val="auto"/>
        </w:rPr>
        <w:t>A kibocsátott előterjesztés módosítását jelzem, mert az Ör. melléklete is szabályozza az intézm</w:t>
      </w:r>
      <w:r>
        <w:rPr>
          <w:bCs/>
          <w:color w:val="auto"/>
        </w:rPr>
        <w:t>é</w:t>
      </w:r>
      <w:r w:rsidRPr="0035421A">
        <w:rPr>
          <w:bCs/>
          <w:color w:val="auto"/>
        </w:rPr>
        <w:t>nyi bér</w:t>
      </w:r>
      <w:r>
        <w:rPr>
          <w:bCs/>
          <w:color w:val="auto"/>
        </w:rPr>
        <w:t>letet és</w:t>
      </w:r>
      <w:r w:rsidRPr="0035421A">
        <w:rPr>
          <w:bCs/>
          <w:color w:val="auto"/>
        </w:rPr>
        <w:t xml:space="preserve"> az Ör. 4/A. §</w:t>
      </w:r>
      <w:r>
        <w:rPr>
          <w:bCs/>
          <w:color w:val="auto"/>
        </w:rPr>
        <w:t>-</w:t>
      </w:r>
      <w:r w:rsidRPr="0035421A">
        <w:rPr>
          <w:bCs/>
          <w:color w:val="auto"/>
        </w:rPr>
        <w:t>a is.</w:t>
      </w:r>
    </w:p>
    <w:p w:rsidR="0035421A" w:rsidRDefault="0035421A" w:rsidP="0035421A">
      <w:pPr>
        <w:pStyle w:val="Szvegtrzs"/>
        <w:spacing w:after="0" w:line="240" w:lineRule="auto"/>
        <w:rPr>
          <w:bCs/>
          <w:color w:val="auto"/>
        </w:rPr>
      </w:pPr>
    </w:p>
    <w:p w:rsidR="0035421A" w:rsidRDefault="0035421A" w:rsidP="0035421A">
      <w:pPr>
        <w:pStyle w:val="Szvegtrzs"/>
        <w:spacing w:after="0" w:line="240" w:lineRule="auto"/>
        <w:rPr>
          <w:bCs/>
          <w:color w:val="auto"/>
        </w:rPr>
      </w:pPr>
      <w:r w:rsidRPr="0035421A">
        <w:rPr>
          <w:bCs/>
          <w:color w:val="auto"/>
        </w:rPr>
        <w:t>Indokolatla</w:t>
      </w:r>
      <w:r>
        <w:rPr>
          <w:bCs/>
          <w:color w:val="auto"/>
        </w:rPr>
        <w:t>n</w:t>
      </w:r>
      <w:r w:rsidRPr="0035421A">
        <w:rPr>
          <w:bCs/>
          <w:color w:val="auto"/>
        </w:rPr>
        <w:t xml:space="preserve"> </w:t>
      </w:r>
      <w:r>
        <w:rPr>
          <w:bCs/>
          <w:color w:val="auto"/>
        </w:rPr>
        <w:t xml:space="preserve">a </w:t>
      </w:r>
      <w:r w:rsidRPr="0035421A">
        <w:rPr>
          <w:bCs/>
          <w:color w:val="auto"/>
        </w:rPr>
        <w:t>párhuzamos sz</w:t>
      </w:r>
      <w:r w:rsidR="00BD5E9C">
        <w:rPr>
          <w:bCs/>
          <w:color w:val="auto"/>
        </w:rPr>
        <w:t>a</w:t>
      </w:r>
      <w:r w:rsidRPr="0035421A">
        <w:rPr>
          <w:bCs/>
          <w:color w:val="auto"/>
        </w:rPr>
        <w:t>bályozás, ezért jav</w:t>
      </w:r>
      <w:r w:rsidR="00BD5E9C">
        <w:rPr>
          <w:bCs/>
          <w:color w:val="auto"/>
        </w:rPr>
        <w:t>a</w:t>
      </w:r>
      <w:r w:rsidRPr="0035421A">
        <w:rPr>
          <w:bCs/>
          <w:color w:val="auto"/>
        </w:rPr>
        <w:t>slom a kérdést csak</w:t>
      </w:r>
      <w:r w:rsidR="00BD5E9C">
        <w:rPr>
          <w:bCs/>
          <w:color w:val="auto"/>
        </w:rPr>
        <w:t xml:space="preserve"> </w:t>
      </w:r>
      <w:r w:rsidRPr="0035421A">
        <w:rPr>
          <w:bCs/>
          <w:color w:val="auto"/>
        </w:rPr>
        <w:t>az Ör. 3. mel</w:t>
      </w:r>
      <w:r w:rsidR="00BD5E9C">
        <w:rPr>
          <w:bCs/>
          <w:color w:val="auto"/>
        </w:rPr>
        <w:t>lé</w:t>
      </w:r>
      <w:r w:rsidRPr="0035421A">
        <w:rPr>
          <w:bCs/>
          <w:color w:val="auto"/>
        </w:rPr>
        <w:t>kl</w:t>
      </w:r>
      <w:r w:rsidR="00BD5E9C">
        <w:rPr>
          <w:bCs/>
          <w:color w:val="auto"/>
        </w:rPr>
        <w:t>e</w:t>
      </w:r>
      <w:r w:rsidRPr="0035421A">
        <w:rPr>
          <w:bCs/>
          <w:color w:val="auto"/>
        </w:rPr>
        <w:t>tében sz</w:t>
      </w:r>
      <w:r w:rsidR="00BD5E9C">
        <w:rPr>
          <w:bCs/>
          <w:color w:val="auto"/>
        </w:rPr>
        <w:t>a</w:t>
      </w:r>
      <w:r w:rsidRPr="0035421A">
        <w:rPr>
          <w:bCs/>
          <w:color w:val="auto"/>
        </w:rPr>
        <w:t>bályozni.</w:t>
      </w:r>
      <w:r w:rsidR="00E70220">
        <w:rPr>
          <w:bCs/>
          <w:color w:val="auto"/>
        </w:rPr>
        <w:t xml:space="preserve"> A módosítás dőlt betűvel szövegezve.</w:t>
      </w:r>
    </w:p>
    <w:p w:rsidR="00E70220" w:rsidRDefault="00E70220" w:rsidP="0035421A">
      <w:pPr>
        <w:pStyle w:val="Szvegtrzs"/>
        <w:spacing w:after="0" w:line="240" w:lineRule="auto"/>
        <w:rPr>
          <w:bCs/>
          <w:color w:val="auto"/>
        </w:rPr>
      </w:pPr>
    </w:p>
    <w:p w:rsidR="00E70220" w:rsidRPr="00E70220" w:rsidRDefault="00E70220" w:rsidP="0035421A">
      <w:pPr>
        <w:pStyle w:val="Szvegtrzs"/>
        <w:spacing w:after="0" w:line="240" w:lineRule="auto"/>
        <w:rPr>
          <w:bCs/>
          <w:color w:val="auto"/>
        </w:rPr>
      </w:pPr>
      <w:r w:rsidRPr="00E70220">
        <w:rPr>
          <w:color w:val="auto"/>
        </w:rPr>
        <w:t xml:space="preserve">Az önkormányzat intézményével, gazdasági társaságával, a köznevelési intézménnyel, a </w:t>
      </w:r>
      <w:r w:rsidRPr="00E70220">
        <w:rPr>
          <w:i/>
          <w:color w:val="auto"/>
        </w:rPr>
        <w:t>kormányhivatallal Hévízen történő munkavégzésre</w:t>
      </w:r>
      <w:r w:rsidRPr="00E70220">
        <w:rPr>
          <w:color w:val="auto"/>
        </w:rPr>
        <w:t xml:space="preserve"> foglalkoztatási jogviszonyban állók. A foglalkoztatási jogviszony fennállását igazolni kell.</w:t>
      </w:r>
    </w:p>
    <w:p w:rsidR="00BD5E9C" w:rsidRPr="00E70220" w:rsidRDefault="00BD5E9C" w:rsidP="0035421A">
      <w:pPr>
        <w:pStyle w:val="Szvegtrzs"/>
        <w:spacing w:after="0" w:line="240" w:lineRule="auto"/>
        <w:rPr>
          <w:bCs/>
          <w:color w:val="auto"/>
        </w:rPr>
      </w:pPr>
    </w:p>
    <w:p w:rsidR="0035421A" w:rsidRDefault="0035421A" w:rsidP="0035421A">
      <w:pPr>
        <w:pStyle w:val="Szvegtrzs"/>
        <w:spacing w:after="0" w:line="240" w:lineRule="auto"/>
        <w:rPr>
          <w:bCs/>
          <w:color w:val="auto"/>
        </w:rPr>
      </w:pPr>
      <w:r w:rsidRPr="0035421A">
        <w:rPr>
          <w:bCs/>
          <w:color w:val="auto"/>
        </w:rPr>
        <w:t xml:space="preserve">A módosítást </w:t>
      </w:r>
      <w:r w:rsidR="00BD5E9C">
        <w:rPr>
          <w:bCs/>
          <w:color w:val="auto"/>
        </w:rPr>
        <w:t xml:space="preserve">e fentieknek történő átvezetést </w:t>
      </w:r>
      <w:r w:rsidRPr="0035421A">
        <w:rPr>
          <w:bCs/>
          <w:color w:val="auto"/>
        </w:rPr>
        <w:t>tart</w:t>
      </w:r>
      <w:r w:rsidR="00BD5E9C">
        <w:rPr>
          <w:bCs/>
          <w:color w:val="auto"/>
        </w:rPr>
        <w:t>a</w:t>
      </w:r>
      <w:r w:rsidRPr="0035421A">
        <w:rPr>
          <w:bCs/>
          <w:color w:val="auto"/>
        </w:rPr>
        <w:t>lmazza.</w:t>
      </w:r>
    </w:p>
    <w:p w:rsidR="00BD5E9C" w:rsidRDefault="00BD5E9C" w:rsidP="0035421A">
      <w:pPr>
        <w:pStyle w:val="Szvegtrzs"/>
        <w:spacing w:after="0" w:line="240" w:lineRule="auto"/>
        <w:rPr>
          <w:bCs/>
          <w:color w:val="auto"/>
        </w:rPr>
      </w:pPr>
    </w:p>
    <w:p w:rsidR="00BD5E9C" w:rsidRPr="008401B0" w:rsidRDefault="00BD5E9C" w:rsidP="00BD5E9C">
      <w:pPr>
        <w:spacing w:after="159"/>
        <w:ind w:left="159" w:right="159"/>
        <w:jc w:val="center"/>
        <w:rPr>
          <w:rFonts w:ascii="Arial" w:eastAsia="Noto Sans CJK SC Regular" w:hAnsi="Arial" w:cs="Arial"/>
          <w:b/>
          <w:kern w:val="2"/>
          <w:lang w:eastAsia="zh-CN" w:bidi="hi-IN"/>
        </w:rPr>
      </w:pPr>
      <w:r w:rsidRPr="008401B0">
        <w:rPr>
          <w:rFonts w:ascii="Arial" w:eastAsia="Noto Sans CJK SC Regular" w:hAnsi="Arial" w:cs="Arial"/>
          <w:b/>
          <w:kern w:val="2"/>
          <w:lang w:eastAsia="zh-CN" w:bidi="hi-IN"/>
        </w:rPr>
        <w:t>Általános indokolás</w:t>
      </w:r>
    </w:p>
    <w:p w:rsidR="00BD5E9C" w:rsidRPr="00FF0058" w:rsidRDefault="00BD5E9C" w:rsidP="00BD5E9C">
      <w:pPr>
        <w:spacing w:after="0"/>
        <w:ind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  <w:r w:rsidRPr="00FF0058">
        <w:rPr>
          <w:rFonts w:ascii="Arial" w:eastAsia="Noto Sans CJK SC Regular" w:hAnsi="Arial" w:cs="Arial"/>
          <w:kern w:val="2"/>
          <w:lang w:eastAsia="zh-CN" w:bidi="hi-IN"/>
        </w:rPr>
        <w:t>A közfeladatellátásában foglalkoztatottak bérleti díj kedvezményezettjeinek köre kerül bővítésre a módosítással.</w:t>
      </w:r>
    </w:p>
    <w:p w:rsidR="00BD5E9C" w:rsidRDefault="00BD5E9C" w:rsidP="00BD5E9C">
      <w:pPr>
        <w:spacing w:after="0"/>
        <w:ind w:left="159" w:right="159"/>
        <w:jc w:val="both"/>
        <w:rPr>
          <w:rFonts w:ascii="Arial" w:eastAsia="Noto Sans CJK SC Regular" w:hAnsi="Arial" w:cs="Arial"/>
          <w:kern w:val="2"/>
          <w:lang w:eastAsia="zh-CN" w:bidi="hi-IN"/>
        </w:rPr>
      </w:pPr>
    </w:p>
    <w:p w:rsidR="00BD5E9C" w:rsidRPr="008401B0" w:rsidRDefault="00BD5E9C" w:rsidP="00BD5E9C">
      <w:pPr>
        <w:spacing w:after="0"/>
        <w:ind w:left="159" w:right="159"/>
        <w:jc w:val="center"/>
        <w:rPr>
          <w:rFonts w:ascii="Arial" w:eastAsia="Noto Sans CJK SC Regular" w:hAnsi="Arial" w:cs="Arial"/>
          <w:b/>
          <w:kern w:val="2"/>
          <w:lang w:eastAsia="zh-CN" w:bidi="hi-IN"/>
        </w:rPr>
      </w:pPr>
      <w:r w:rsidRPr="008401B0">
        <w:rPr>
          <w:rFonts w:ascii="Arial" w:eastAsia="Noto Sans CJK SC Regular" w:hAnsi="Arial" w:cs="Arial"/>
          <w:b/>
          <w:kern w:val="2"/>
          <w:lang w:eastAsia="zh-CN" w:bidi="hi-IN"/>
        </w:rPr>
        <w:t>Részletes indokolás</w:t>
      </w:r>
    </w:p>
    <w:p w:rsidR="00BD5E9C" w:rsidRPr="00740A28" w:rsidRDefault="00BD5E9C" w:rsidP="00BD5E9C">
      <w:pPr>
        <w:spacing w:after="0"/>
        <w:ind w:left="159" w:right="159"/>
        <w:jc w:val="center"/>
        <w:rPr>
          <w:rFonts w:ascii="Arial" w:eastAsia="Noto Sans CJK SC Regular" w:hAnsi="Arial" w:cs="Arial"/>
          <w:b/>
          <w:kern w:val="2"/>
          <w:lang w:eastAsia="zh-CN" w:bidi="hi-IN"/>
        </w:rPr>
      </w:pPr>
    </w:p>
    <w:p w:rsidR="00BD5E9C" w:rsidRDefault="00BD5E9C" w:rsidP="00BD5E9C">
      <w:pPr>
        <w:ind w:right="159"/>
        <w:jc w:val="both"/>
        <w:rPr>
          <w:rFonts w:ascii="Arial" w:eastAsia="Noto Sans CJK SC Regular" w:hAnsi="Arial" w:cs="Arial"/>
          <w:bCs/>
          <w:kern w:val="2"/>
          <w:lang w:eastAsia="zh-CN" w:bidi="hi-IN"/>
        </w:rPr>
      </w:pPr>
      <w:r w:rsidRPr="00740A28">
        <w:rPr>
          <w:rFonts w:ascii="Arial" w:eastAsia="Noto Sans CJK SC Regular" w:hAnsi="Arial" w:cs="Arial"/>
          <w:b/>
          <w:bCs/>
          <w:kern w:val="2"/>
          <w:lang w:eastAsia="zh-CN" w:bidi="hi-IN"/>
        </w:rPr>
        <w:t>1. §</w:t>
      </w:r>
      <w:r w:rsidRPr="00740A28">
        <w:rPr>
          <w:rFonts w:ascii="Arial" w:eastAsia="Noto Sans CJK SC Regular" w:hAnsi="Arial" w:cs="Arial"/>
          <w:bCs/>
          <w:kern w:val="2"/>
          <w:lang w:eastAsia="zh-CN" w:bidi="hi-IN"/>
        </w:rPr>
        <w:t xml:space="preserve"> </w:t>
      </w:r>
      <w:r>
        <w:rPr>
          <w:rFonts w:ascii="Arial" w:eastAsia="Noto Sans CJK SC Regular" w:hAnsi="Arial" w:cs="Arial"/>
          <w:bCs/>
          <w:kern w:val="2"/>
          <w:lang w:eastAsia="zh-CN" w:bidi="hi-IN"/>
        </w:rPr>
        <w:t>Az önkormányzati rendelet 3. mellékletének módosítása az intézményi bérlet a kormányhivatal foglalkoztatottjainak kedvezményezettek közé emelésével.</w:t>
      </w:r>
    </w:p>
    <w:p w:rsidR="00BD5E9C" w:rsidRPr="00740A28" w:rsidRDefault="00BD5E9C" w:rsidP="00BD5E9C">
      <w:pPr>
        <w:ind w:right="159"/>
        <w:jc w:val="both"/>
        <w:rPr>
          <w:rFonts w:ascii="Arial" w:eastAsia="Noto Sans CJK SC Regular" w:hAnsi="Arial" w:cs="Arial"/>
          <w:bCs/>
          <w:kern w:val="2"/>
          <w:lang w:eastAsia="zh-CN" w:bidi="hi-IN"/>
        </w:rPr>
      </w:pPr>
      <w:r>
        <w:rPr>
          <w:rFonts w:ascii="Arial" w:eastAsia="Noto Sans CJK SC Regular" w:hAnsi="Arial" w:cs="Arial"/>
          <w:b/>
          <w:bCs/>
          <w:kern w:val="2"/>
          <w:lang w:eastAsia="zh-CN" w:bidi="hi-IN"/>
        </w:rPr>
        <w:t xml:space="preserve">2. § </w:t>
      </w:r>
      <w:r w:rsidRPr="00BD5E9C">
        <w:rPr>
          <w:rFonts w:ascii="Arial" w:eastAsia="Noto Sans CJK SC Regular" w:hAnsi="Arial" w:cs="Arial"/>
          <w:bCs/>
          <w:kern w:val="2"/>
          <w:lang w:eastAsia="zh-CN" w:bidi="hi-IN"/>
        </w:rPr>
        <w:t>Az Ör. 4</w:t>
      </w:r>
      <w:r>
        <w:rPr>
          <w:rFonts w:ascii="Arial" w:eastAsia="Noto Sans CJK SC Regular" w:hAnsi="Arial" w:cs="Arial"/>
          <w:bCs/>
          <w:kern w:val="2"/>
          <w:lang w:eastAsia="zh-CN" w:bidi="hi-IN"/>
        </w:rPr>
        <w:t>/A. § hatályon kívül helyezése.</w:t>
      </w:r>
    </w:p>
    <w:p w:rsidR="00BD5E9C" w:rsidRDefault="00BD5E9C" w:rsidP="00BD5E9C">
      <w:pPr>
        <w:ind w:right="159"/>
        <w:rPr>
          <w:rFonts w:ascii="Arial" w:eastAsia="Noto Sans CJK SC Regular" w:hAnsi="Arial" w:cs="Arial"/>
          <w:bCs/>
          <w:kern w:val="2"/>
          <w:lang w:eastAsia="zh-CN" w:bidi="hi-IN"/>
        </w:rPr>
      </w:pPr>
      <w:r>
        <w:rPr>
          <w:rFonts w:ascii="Arial" w:eastAsia="Noto Sans CJK SC Regular" w:hAnsi="Arial" w:cs="Arial"/>
          <w:b/>
          <w:bCs/>
          <w:kern w:val="2"/>
          <w:lang w:eastAsia="zh-CN" w:bidi="hi-IN"/>
        </w:rPr>
        <w:t>3</w:t>
      </w:r>
      <w:r w:rsidRPr="00A212C4">
        <w:rPr>
          <w:rFonts w:ascii="Arial" w:eastAsia="Noto Sans CJK SC Regular" w:hAnsi="Arial" w:cs="Arial"/>
          <w:b/>
          <w:bCs/>
          <w:kern w:val="2"/>
          <w:lang w:eastAsia="zh-CN" w:bidi="hi-IN"/>
        </w:rPr>
        <w:t>. §</w:t>
      </w:r>
      <w:r w:rsidRPr="00A212C4">
        <w:rPr>
          <w:rFonts w:ascii="Arial" w:eastAsia="Noto Sans CJK SC Regular" w:hAnsi="Arial" w:cs="Arial"/>
          <w:bCs/>
          <w:kern w:val="2"/>
          <w:lang w:eastAsia="zh-CN" w:bidi="hi-IN"/>
        </w:rPr>
        <w:t xml:space="preserve"> Hatályba léptető rendelkezés.</w:t>
      </w:r>
    </w:p>
    <w:p w:rsidR="00BD5E9C" w:rsidRDefault="00BD5E9C" w:rsidP="00BD5E9C">
      <w:pPr>
        <w:pStyle w:val="NormlWeb"/>
        <w:spacing w:before="120" w:beforeAutospacing="0" w:after="120" w:afterAutospacing="0" w:line="276" w:lineRule="auto"/>
        <w:ind w:right="167"/>
        <w:jc w:val="both"/>
        <w:rPr>
          <w:rFonts w:ascii="Arial" w:eastAsia="Noto Sans CJK SC Regular" w:hAnsi="Arial" w:cs="Arial"/>
          <w:bCs/>
          <w:kern w:val="2"/>
          <w:sz w:val="22"/>
          <w:szCs w:val="22"/>
          <w:lang w:eastAsia="zh-CN" w:bidi="hi-IN"/>
        </w:rPr>
      </w:pPr>
    </w:p>
    <w:p w:rsidR="00BD5E9C" w:rsidRPr="00740A28" w:rsidRDefault="00BD5E9C" w:rsidP="00BD5E9C">
      <w:pPr>
        <w:pStyle w:val="NormlWeb"/>
        <w:spacing w:before="120" w:beforeAutospacing="0" w:after="120" w:afterAutospacing="0" w:line="276" w:lineRule="auto"/>
        <w:ind w:right="167"/>
        <w:jc w:val="both"/>
        <w:rPr>
          <w:rFonts w:ascii="Arial" w:hAnsi="Arial" w:cs="Arial"/>
          <w:sz w:val="22"/>
          <w:szCs w:val="22"/>
        </w:rPr>
      </w:pPr>
      <w:r w:rsidRPr="00740A28">
        <w:rPr>
          <w:rFonts w:ascii="Arial" w:hAnsi="Arial" w:cs="Arial"/>
          <w:sz w:val="22"/>
          <w:szCs w:val="22"/>
        </w:rPr>
        <w:t>Tisztelt Képviselő-testület!</w:t>
      </w:r>
    </w:p>
    <w:p w:rsidR="00BD5E9C" w:rsidRPr="00EC54E9" w:rsidRDefault="00BD5E9C" w:rsidP="00BD5E9C">
      <w:pPr>
        <w:pStyle w:val="NormlWeb"/>
        <w:spacing w:before="120" w:beforeAutospacing="0" w:after="120" w:afterAutospacing="0" w:line="276" w:lineRule="auto"/>
        <w:ind w:right="167"/>
        <w:jc w:val="both"/>
        <w:rPr>
          <w:rFonts w:ascii="Arial" w:hAnsi="Arial" w:cs="Arial"/>
          <w:sz w:val="22"/>
          <w:szCs w:val="22"/>
        </w:rPr>
      </w:pPr>
      <w:r w:rsidRPr="00EC54E9">
        <w:rPr>
          <w:rFonts w:ascii="Arial" w:hAnsi="Arial" w:cs="Arial"/>
          <w:sz w:val="22"/>
          <w:szCs w:val="22"/>
        </w:rPr>
        <w:t>Kérem, az előterjesztést megvitatni és elfogadni. A rendelet módosítás</w:t>
      </w:r>
      <w:r>
        <w:rPr>
          <w:rFonts w:ascii="Arial" w:hAnsi="Arial" w:cs="Arial"/>
          <w:sz w:val="22"/>
          <w:szCs w:val="22"/>
        </w:rPr>
        <w:t>a</w:t>
      </w:r>
      <w:r w:rsidRPr="00EC54E9">
        <w:rPr>
          <w:rFonts w:ascii="Arial" w:hAnsi="Arial" w:cs="Arial"/>
          <w:sz w:val="22"/>
          <w:szCs w:val="22"/>
        </w:rPr>
        <w:t xml:space="preserve"> minősített szótöbbséget igényel. </w:t>
      </w:r>
    </w:p>
    <w:p w:rsidR="00BD5E9C" w:rsidRPr="00A212C4" w:rsidRDefault="00BD5E9C" w:rsidP="00BD5E9C">
      <w:pPr>
        <w:ind w:right="159"/>
        <w:rPr>
          <w:rFonts w:ascii="Arial" w:eastAsia="Noto Sans CJK SC Regular" w:hAnsi="Arial" w:cs="Arial"/>
          <w:bCs/>
          <w:kern w:val="2"/>
          <w:lang w:eastAsia="zh-CN" w:bidi="hi-IN"/>
        </w:rPr>
      </w:pPr>
    </w:p>
    <w:p w:rsidR="00BD5E9C" w:rsidRPr="0035421A" w:rsidRDefault="00BD5E9C" w:rsidP="0035421A">
      <w:pPr>
        <w:pStyle w:val="Szvegtrzs"/>
        <w:spacing w:after="0" w:line="240" w:lineRule="auto"/>
        <w:rPr>
          <w:bCs/>
          <w:color w:val="auto"/>
        </w:rPr>
      </w:pPr>
    </w:p>
    <w:p w:rsidR="00BD5E9C" w:rsidRDefault="00BD5E9C">
      <w:pPr>
        <w:spacing w:after="160" w:line="259" w:lineRule="auto"/>
        <w:rPr>
          <w:rFonts w:ascii="Arial" w:hAnsi="Arial" w:cs="Arial"/>
          <w:b/>
          <w:bCs/>
        </w:rPr>
      </w:pPr>
      <w:r>
        <w:rPr>
          <w:b/>
          <w:bCs/>
        </w:rPr>
        <w:br w:type="page"/>
      </w:r>
    </w:p>
    <w:p w:rsidR="0035421A" w:rsidRPr="00BD5E9C" w:rsidRDefault="00BD5E9C" w:rsidP="00BD5E9C">
      <w:pPr>
        <w:pStyle w:val="Szvegtrzs"/>
        <w:spacing w:after="0" w:line="240" w:lineRule="auto"/>
        <w:jc w:val="center"/>
        <w:rPr>
          <w:b/>
          <w:bCs/>
          <w:color w:val="auto"/>
        </w:rPr>
      </w:pPr>
      <w:r w:rsidRPr="00BD5E9C">
        <w:rPr>
          <w:b/>
          <w:bCs/>
          <w:color w:val="auto"/>
        </w:rPr>
        <w:lastRenderedPageBreak/>
        <w:t>2.</w:t>
      </w:r>
    </w:p>
    <w:p w:rsidR="0035421A" w:rsidRDefault="0035421A" w:rsidP="0035421A">
      <w:pPr>
        <w:pStyle w:val="Szvegtrzs"/>
        <w:spacing w:after="0" w:line="240" w:lineRule="auto"/>
        <w:jc w:val="center"/>
        <w:rPr>
          <w:b/>
          <w:bCs/>
          <w:color w:val="auto"/>
        </w:rPr>
      </w:pPr>
      <w:r w:rsidRPr="00DE268B">
        <w:rPr>
          <w:b/>
          <w:bCs/>
          <w:color w:val="auto"/>
        </w:rPr>
        <w:t xml:space="preserve">Hévíz Város Önkormányzata Képviselő-testületének </w:t>
      </w:r>
    </w:p>
    <w:p w:rsidR="0035421A" w:rsidRPr="00DE268B" w:rsidRDefault="0035421A" w:rsidP="0035421A">
      <w:pPr>
        <w:pStyle w:val="Szvegtrzs"/>
        <w:spacing w:after="0" w:line="240" w:lineRule="auto"/>
        <w:jc w:val="center"/>
        <w:rPr>
          <w:b/>
          <w:bCs/>
          <w:color w:val="auto"/>
        </w:rPr>
      </w:pPr>
      <w:proofErr w:type="gramStart"/>
      <w:r>
        <w:rPr>
          <w:b/>
          <w:bCs/>
          <w:color w:val="auto"/>
        </w:rPr>
        <w:t>….</w:t>
      </w:r>
      <w:proofErr w:type="gramEnd"/>
      <w:r w:rsidRPr="00DE268B">
        <w:rPr>
          <w:b/>
          <w:bCs/>
          <w:color w:val="auto"/>
        </w:rPr>
        <w:t>/202</w:t>
      </w:r>
      <w:r>
        <w:rPr>
          <w:b/>
          <w:bCs/>
          <w:color w:val="auto"/>
        </w:rPr>
        <w:t>6</w:t>
      </w:r>
      <w:r w:rsidRPr="00DE268B">
        <w:rPr>
          <w:b/>
          <w:bCs/>
          <w:color w:val="auto"/>
        </w:rPr>
        <w:t xml:space="preserve">. </w:t>
      </w:r>
      <w:r>
        <w:rPr>
          <w:b/>
          <w:bCs/>
          <w:color w:val="auto"/>
        </w:rPr>
        <w:t xml:space="preserve">(.. </w:t>
      </w:r>
      <w:r w:rsidRPr="00DE268B">
        <w:rPr>
          <w:b/>
          <w:bCs/>
          <w:color w:val="auto"/>
        </w:rPr>
        <w:t>. .) önkormányzati rendelete</w:t>
      </w:r>
    </w:p>
    <w:p w:rsidR="0035421A" w:rsidRPr="00315FC5" w:rsidRDefault="0035421A" w:rsidP="0035421A">
      <w:pPr>
        <w:pStyle w:val="Szvegtrzs"/>
        <w:spacing w:after="0" w:line="240" w:lineRule="auto"/>
        <w:rPr>
          <w:color w:val="auto"/>
        </w:rPr>
      </w:pPr>
      <w:r>
        <w:rPr>
          <w:color w:val="auto"/>
        </w:rPr>
        <w:t>.</w:t>
      </w:r>
      <w:bookmarkStart w:id="1" w:name="_GoBack"/>
      <w:bookmarkEnd w:id="1"/>
    </w:p>
    <w:p w:rsidR="00974F2E" w:rsidRPr="00974F2E" w:rsidRDefault="00974F2E" w:rsidP="00974F2E">
      <w:pPr>
        <w:pStyle w:val="Szvegtrzs"/>
        <w:spacing w:before="240" w:after="480" w:line="240" w:lineRule="auto"/>
        <w:jc w:val="center"/>
        <w:rPr>
          <w:b/>
          <w:bCs/>
          <w:color w:val="auto"/>
        </w:rPr>
      </w:pPr>
      <w:r w:rsidRPr="00974F2E">
        <w:rPr>
          <w:b/>
          <w:bCs/>
          <w:color w:val="auto"/>
        </w:rPr>
        <w:t>Hévíz város közterületein a járművel várakozás rendjéről szóló 30/2021. (XI. 19.) önkormányzati rendelet módosításáról</w:t>
      </w:r>
    </w:p>
    <w:p w:rsidR="00974F2E" w:rsidRPr="00974F2E" w:rsidRDefault="00974F2E" w:rsidP="00974F2E">
      <w:pPr>
        <w:pStyle w:val="Szvegtrzs"/>
        <w:spacing w:after="0" w:line="240" w:lineRule="auto"/>
        <w:rPr>
          <w:color w:val="auto"/>
        </w:rPr>
      </w:pPr>
      <w:r w:rsidRPr="00974F2E">
        <w:rPr>
          <w:color w:val="auto"/>
        </w:rPr>
        <w:t>[1] Hévíz Város Önkormányzat Képviselő-testülete a várakozási (parkolási) közszolgáltatás intézményi bérlet szabályait módosítja a közfeladat-</w:t>
      </w:r>
      <w:proofErr w:type="spellStart"/>
      <w:r w:rsidRPr="00974F2E">
        <w:rPr>
          <w:color w:val="auto"/>
        </w:rPr>
        <w:t>elletás</w:t>
      </w:r>
      <w:proofErr w:type="spellEnd"/>
      <w:r w:rsidRPr="00974F2E">
        <w:rPr>
          <w:color w:val="auto"/>
        </w:rPr>
        <w:t xml:space="preserve"> miatti foglalkoztatáshoz kötődően.</w:t>
      </w:r>
    </w:p>
    <w:p w:rsidR="00974F2E" w:rsidRPr="00974F2E" w:rsidRDefault="00974F2E" w:rsidP="00974F2E">
      <w:pPr>
        <w:pStyle w:val="Szvegtrzs"/>
        <w:spacing w:before="120" w:after="0" w:line="240" w:lineRule="auto"/>
        <w:rPr>
          <w:color w:val="auto"/>
        </w:rPr>
      </w:pPr>
      <w:r w:rsidRPr="00974F2E">
        <w:rPr>
          <w:color w:val="auto"/>
        </w:rPr>
        <w:t xml:space="preserve">[2] Hévíz Város Önkormányzat Képviselő-testülete a gazdasági kamarákról szóló 1999. évi CXXI. törvény 37. § (4) bekezdése alapján a Zala Vármegyei Kereskedelmi és Iparkamara, továbbá a fogyasztóvédelemről szóló 1997. évi CLV. törvény 45. § (1) bekezdés </w:t>
      </w:r>
      <w:r w:rsidRPr="00974F2E">
        <w:rPr>
          <w:i/>
          <w:iCs/>
          <w:color w:val="auto"/>
        </w:rPr>
        <w:t>e)</w:t>
      </w:r>
      <w:r w:rsidRPr="00974F2E">
        <w:rPr>
          <w:color w:val="auto"/>
        </w:rPr>
        <w:t xml:space="preserve"> pontja alapján Társadalmi Egyesületek Zala Megyei Szövetsége véleményének kikérésével a közúti közlekedésről szóló 1988. évi I. törvény 48. § (5) bekezdésében kapott felhatalmazás alapján, Magyarország Alaptörvényének 32. cikk (1) bekezdés</w:t>
      </w:r>
      <w:r w:rsidRPr="00974F2E">
        <w:rPr>
          <w:i/>
          <w:iCs/>
          <w:color w:val="auto"/>
        </w:rPr>
        <w:t xml:space="preserve"> a)</w:t>
      </w:r>
      <w:r w:rsidRPr="00974F2E">
        <w:rPr>
          <w:color w:val="auto"/>
        </w:rPr>
        <w:t xml:space="preserve"> pontjában meghatározott feladatkörében eljárva a következőket rendeli el:</w:t>
      </w:r>
    </w:p>
    <w:p w:rsidR="00974F2E" w:rsidRPr="00974F2E" w:rsidRDefault="00974F2E" w:rsidP="00974F2E">
      <w:pPr>
        <w:pStyle w:val="Szvegtrzs"/>
        <w:spacing w:before="240" w:after="240" w:line="240" w:lineRule="auto"/>
        <w:jc w:val="center"/>
        <w:rPr>
          <w:b/>
          <w:bCs/>
          <w:color w:val="auto"/>
        </w:rPr>
      </w:pPr>
      <w:r w:rsidRPr="00974F2E">
        <w:rPr>
          <w:b/>
          <w:bCs/>
          <w:color w:val="auto"/>
        </w:rPr>
        <w:t>1. §</w:t>
      </w:r>
    </w:p>
    <w:p w:rsidR="00974F2E" w:rsidRPr="00974F2E" w:rsidRDefault="00974F2E" w:rsidP="00974F2E">
      <w:pPr>
        <w:pStyle w:val="Szvegtrzs"/>
        <w:spacing w:after="0" w:line="240" w:lineRule="auto"/>
        <w:rPr>
          <w:color w:val="auto"/>
        </w:rPr>
      </w:pPr>
      <w:r w:rsidRPr="00974F2E">
        <w:rPr>
          <w:color w:val="auto"/>
        </w:rPr>
        <w:t>A Hévíz város közterületein a járművel várakozás rendjéről szóló 30/2021. (XI. 19.) önkormányzati rendelet 3. melléklete helyébe az 1. melléklet lép.</w:t>
      </w:r>
    </w:p>
    <w:p w:rsidR="00974F2E" w:rsidRPr="00974F2E" w:rsidRDefault="00974F2E" w:rsidP="00974F2E">
      <w:pPr>
        <w:pStyle w:val="Szvegtrzs"/>
        <w:spacing w:before="240" w:after="240" w:line="240" w:lineRule="auto"/>
        <w:jc w:val="center"/>
        <w:rPr>
          <w:b/>
          <w:bCs/>
          <w:color w:val="auto"/>
        </w:rPr>
      </w:pPr>
      <w:r w:rsidRPr="00974F2E">
        <w:rPr>
          <w:b/>
          <w:bCs/>
          <w:color w:val="auto"/>
        </w:rPr>
        <w:t>2. §</w:t>
      </w:r>
    </w:p>
    <w:p w:rsidR="00974F2E" w:rsidRPr="00974F2E" w:rsidRDefault="00974F2E" w:rsidP="00974F2E">
      <w:pPr>
        <w:pStyle w:val="Szvegtrzs"/>
        <w:spacing w:after="0" w:line="240" w:lineRule="auto"/>
        <w:rPr>
          <w:color w:val="auto"/>
        </w:rPr>
      </w:pPr>
      <w:r w:rsidRPr="00974F2E">
        <w:rPr>
          <w:color w:val="auto"/>
        </w:rPr>
        <w:t>Hatályát veszti a Hévíz város közterületein a járművel várakozás rendjéről szóló 30/2021. (XI. 19.) önkormányzati rendelet 4/A. §-a.</w:t>
      </w:r>
    </w:p>
    <w:p w:rsidR="00974F2E" w:rsidRPr="00974F2E" w:rsidRDefault="00974F2E" w:rsidP="00974F2E">
      <w:pPr>
        <w:pStyle w:val="Szvegtrzs"/>
        <w:spacing w:before="240" w:after="240" w:line="240" w:lineRule="auto"/>
        <w:jc w:val="center"/>
        <w:rPr>
          <w:b/>
          <w:bCs/>
          <w:color w:val="auto"/>
        </w:rPr>
      </w:pPr>
      <w:r w:rsidRPr="00974F2E">
        <w:rPr>
          <w:b/>
          <w:bCs/>
          <w:color w:val="auto"/>
        </w:rPr>
        <w:t>3. §</w:t>
      </w:r>
    </w:p>
    <w:p w:rsidR="002C5636" w:rsidRPr="00974F2E" w:rsidRDefault="00974F2E" w:rsidP="00974F2E">
      <w:pPr>
        <w:suppressAutoHyphens/>
        <w:spacing w:after="0" w:line="240" w:lineRule="auto"/>
        <w:jc w:val="both"/>
        <w:rPr>
          <w:rFonts w:ascii="Arial" w:eastAsia="Noto Serif CJK SC" w:hAnsi="Arial" w:cs="Arial"/>
          <w:kern w:val="2"/>
          <w:sz w:val="24"/>
          <w:szCs w:val="24"/>
          <w:lang w:eastAsia="zh-CN" w:bidi="hi-IN"/>
        </w:rPr>
        <w:sectPr w:rsidR="002C5636" w:rsidRPr="00974F2E">
          <w:footerReference w:type="even" r:id="rId8"/>
          <w:footerReference w:type="default" r:id="rId9"/>
          <w:footerReference w:type="first" r:id="rId10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 w:rsidRPr="00974F2E">
        <w:rPr>
          <w:rFonts w:ascii="Arial" w:hAnsi="Arial" w:cs="Arial"/>
        </w:rPr>
        <w:t>Ez a rendelet 2026. július 1-jén lép hatályba</w:t>
      </w:r>
    </w:p>
    <w:p w:rsidR="00E71F5B" w:rsidRDefault="00E71F5B" w:rsidP="00486AFA">
      <w:pPr>
        <w:pStyle w:val="MellkletCm"/>
        <w:spacing w:before="0"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1. melléklet a …/2026. (VI. 24.) önkormányzati rendelethez</w:t>
      </w:r>
    </w:p>
    <w:p w:rsidR="00E71F5B" w:rsidRPr="00A026AF" w:rsidRDefault="00E71F5B" w:rsidP="00E71F5B">
      <w:pPr>
        <w:pStyle w:val="MellkletCm"/>
        <w:spacing w:before="0" w:after="0"/>
        <w:jc w:val="right"/>
        <w:rPr>
          <w:rFonts w:ascii="Arial" w:hAnsi="Arial" w:cs="Arial"/>
          <w:sz w:val="22"/>
          <w:szCs w:val="22"/>
        </w:rPr>
      </w:pPr>
      <w:r w:rsidRPr="00A026AF">
        <w:rPr>
          <w:rFonts w:ascii="Arial" w:hAnsi="Arial" w:cs="Arial"/>
          <w:sz w:val="22"/>
          <w:szCs w:val="22"/>
        </w:rPr>
        <w:t xml:space="preserve">3. melléklet a 30/2021. (XI. 19.) önkormányzati rendelethez </w:t>
      </w:r>
    </w:p>
    <w:p w:rsidR="00E71F5B" w:rsidRPr="00A026AF" w:rsidRDefault="00E71F5B" w:rsidP="00E71F5B">
      <w:pPr>
        <w:pStyle w:val="Bekezds"/>
        <w:spacing w:before="240" w:after="240"/>
        <w:ind w:firstLine="204"/>
        <w:jc w:val="both"/>
        <w:rPr>
          <w:rFonts w:ascii="Arial" w:hAnsi="Arial" w:cs="Arial"/>
          <w:sz w:val="22"/>
          <w:szCs w:val="22"/>
        </w:rPr>
      </w:pPr>
      <w:r w:rsidRPr="00A026AF">
        <w:rPr>
          <w:rFonts w:ascii="Arial" w:hAnsi="Arial" w:cs="Arial"/>
          <w:sz w:val="22"/>
          <w:szCs w:val="22"/>
        </w:rPr>
        <w:t xml:space="preserve">I. A Hévízi bérletek típusai, azok várakozási övezeti érvényessége és árai: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2"/>
        <w:gridCol w:w="2324"/>
        <w:gridCol w:w="5522"/>
        <w:gridCol w:w="3954"/>
        <w:gridCol w:w="1852"/>
      </w:tblGrid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A.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B.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C.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D.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E.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  <w:b/>
                <w:bCs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b/>
                <w:bCs/>
              </w:rPr>
              <w:t>Bérlet megnevezése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  <w:b/>
                <w:bCs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b/>
                <w:bCs/>
              </w:rPr>
              <w:t xml:space="preserve">Bérlet </w:t>
            </w:r>
            <w:r w:rsidRPr="00A026AF">
              <w:rPr>
                <w:rFonts w:ascii="Arial" w:hAnsi="Arial" w:cs="Arial"/>
                <w:b/>
                <w:bCs/>
              </w:rPr>
              <w:br/>
              <w:t>érvényességi ideje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  <w:b/>
                <w:bCs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b/>
                <w:bCs/>
              </w:rPr>
              <w:t>A bérlet várakozási övezeti érvényessége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  <w:b/>
                <w:bCs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b/>
                <w:bCs/>
              </w:rPr>
              <w:t>Vásárlás</w:t>
            </w:r>
            <w:r>
              <w:rPr>
                <w:rFonts w:ascii="Arial" w:hAnsi="Arial" w:cs="Arial"/>
                <w:b/>
                <w:bCs/>
              </w:rPr>
              <w:t xml:space="preserve"> (jogosultság)</w:t>
            </w:r>
            <w:r w:rsidRPr="00A026AF">
              <w:rPr>
                <w:rFonts w:ascii="Arial" w:hAnsi="Arial" w:cs="Arial"/>
                <w:b/>
                <w:bCs/>
              </w:rPr>
              <w:br/>
              <w:t>feltétele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  <w:b/>
                <w:bCs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b/>
                <w:bCs/>
              </w:rPr>
              <w:t xml:space="preserve">Ára </w:t>
            </w:r>
            <w:r w:rsidRPr="00A026AF">
              <w:rPr>
                <w:rFonts w:ascii="Arial" w:hAnsi="Arial" w:cs="Arial"/>
                <w:b/>
                <w:bCs/>
              </w:rPr>
              <w:br/>
              <w:t xml:space="preserve">forint / év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Lakossági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Megvásárlástól következő év január 31-ig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i/>
                <w:iCs/>
              </w:rPr>
              <w:t>a)</w:t>
            </w:r>
            <w:r w:rsidRPr="00A026AF">
              <w:rPr>
                <w:rFonts w:ascii="Arial" w:hAnsi="Arial" w:cs="Arial"/>
              </w:rPr>
              <w:t xml:space="preserve"> Honvéd utca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b)</w:t>
            </w:r>
            <w:r w:rsidRPr="00A026AF">
              <w:rPr>
                <w:rFonts w:ascii="Arial" w:hAnsi="Arial" w:cs="Arial"/>
              </w:rPr>
              <w:t xml:space="preserve"> Park utca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c)</w:t>
            </w:r>
            <w:r w:rsidRPr="00A026AF">
              <w:rPr>
                <w:rFonts w:ascii="Arial" w:hAnsi="Arial" w:cs="Arial"/>
              </w:rPr>
              <w:t xml:space="preserve"> József Attila utca (Honvéd utca – Rózsa köz közötti szakaszon a II. táblázat szerint)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d)</w:t>
            </w:r>
            <w:r w:rsidRPr="00A026AF">
              <w:rPr>
                <w:rFonts w:ascii="Arial" w:hAnsi="Arial" w:cs="Arial"/>
              </w:rPr>
              <w:t xml:space="preserve"> Széchenyi István utcai 57 férőhelyes parkoló a víztoronynál (zárt parkoló)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e)</w:t>
            </w:r>
            <w:r w:rsidRPr="00A026AF">
              <w:rPr>
                <w:rFonts w:ascii="Arial" w:hAnsi="Arial" w:cs="Arial"/>
              </w:rPr>
              <w:t xml:space="preserve"> Zrínyi Miklós utca 1. szám alatti parkoló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f)</w:t>
            </w:r>
            <w:r w:rsidRPr="00A026AF">
              <w:rPr>
                <w:rFonts w:ascii="Arial" w:hAnsi="Arial" w:cs="Arial"/>
              </w:rPr>
              <w:t xml:space="preserve"> Kossuth Lajos utcának a Széchenyi István utca – Honvéd utca közötti szakaszagg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g)</w:t>
            </w:r>
            <w:r w:rsidRPr="00A026AF">
              <w:rPr>
                <w:rFonts w:ascii="Arial" w:hAnsi="Arial" w:cs="Arial"/>
              </w:rPr>
              <w:t xml:space="preserve"> Széchenyi István utcában a Kölcsey Ferenc utcától az Ady Endre utcáig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Hévízi lakóhelyet okmánnyal igazolni kell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9.000 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Dolgozói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Megvásárlástól következő év január 31-ig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A026AF">
              <w:rPr>
                <w:rFonts w:ascii="Arial" w:hAnsi="Arial" w:cs="Arial"/>
                <w:i/>
                <w:iCs/>
              </w:rPr>
              <w:t>a)</w:t>
            </w:r>
            <w:r w:rsidRPr="00A026AF">
              <w:rPr>
                <w:rFonts w:ascii="Arial" w:hAnsi="Arial" w:cs="Arial"/>
              </w:rPr>
              <w:t xml:space="preserve"> Honvéd utca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b)</w:t>
            </w:r>
            <w:r w:rsidRPr="00A026AF">
              <w:rPr>
                <w:rFonts w:ascii="Arial" w:hAnsi="Arial" w:cs="Arial"/>
              </w:rPr>
              <w:t xml:space="preserve"> Park utca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d)</w:t>
            </w:r>
            <w:r w:rsidRPr="00A026AF">
              <w:rPr>
                <w:rFonts w:ascii="Arial" w:hAnsi="Arial" w:cs="Arial"/>
              </w:rPr>
              <w:t xml:space="preserve"> Széchenyi István utcai 57 férőhelyes parkoló a víztoronynál (zárt parkoló)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Hévízen történő </w:t>
            </w:r>
            <w:proofErr w:type="spellStart"/>
            <w:r w:rsidRPr="00A026AF">
              <w:rPr>
                <w:rFonts w:ascii="Arial" w:hAnsi="Arial" w:cs="Arial"/>
              </w:rPr>
              <w:t>foglalkoztatottságot</w:t>
            </w:r>
            <w:proofErr w:type="spellEnd"/>
            <w:r w:rsidRPr="00A026AF">
              <w:rPr>
                <w:rFonts w:ascii="Arial" w:hAnsi="Arial" w:cs="Arial"/>
              </w:rPr>
              <w:t xml:space="preserve"> igazolni kell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21.000 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9051AC" w:rsidRDefault="00E71F5B" w:rsidP="004F0838">
            <w:pPr>
              <w:ind w:left="56" w:right="5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051AC">
              <w:rPr>
                <w:rFonts w:ascii="Arial" w:hAnsi="Arial" w:cs="Arial"/>
              </w:rPr>
              <w:t xml:space="preserve">Intézményi bérlet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9051AC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9051AC">
              <w:rPr>
                <w:rFonts w:ascii="Arial" w:hAnsi="Arial" w:cs="Arial"/>
              </w:rPr>
              <w:t xml:space="preserve"> Megvásárlástól következő év január 31-ig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9051AC" w:rsidRDefault="00E71F5B" w:rsidP="004F0838">
            <w:pPr>
              <w:spacing w:line="259" w:lineRule="auto"/>
              <w:jc w:val="both"/>
              <w:rPr>
                <w:rFonts w:ascii="Arial" w:hAnsi="Arial" w:cs="Arial"/>
                <w:bCs/>
              </w:rPr>
            </w:pPr>
            <w:r w:rsidRPr="009051AC">
              <w:rPr>
                <w:rFonts w:ascii="Arial" w:hAnsi="Arial" w:cs="Arial"/>
                <w:bCs/>
              </w:rPr>
              <w:t>Honvéd utca, Park utca, Széchenyi István utcai 57 férőhelyes parkoló a víztoronynál (zárt parkoló)</w:t>
            </w:r>
          </w:p>
          <w:p w:rsidR="00E71F5B" w:rsidRPr="009051AC" w:rsidRDefault="00E71F5B" w:rsidP="004F0838">
            <w:pPr>
              <w:spacing w:line="259" w:lineRule="auto"/>
              <w:jc w:val="both"/>
              <w:rPr>
                <w:rFonts w:ascii="Arial" w:hAnsi="Arial" w:cs="Arial"/>
                <w:b/>
                <w:bCs/>
              </w:rPr>
            </w:pPr>
          </w:p>
          <w:p w:rsidR="00E71F5B" w:rsidRPr="009051AC" w:rsidRDefault="00E71F5B" w:rsidP="004F0838">
            <w:pPr>
              <w:ind w:left="56" w:right="56"/>
              <w:rPr>
                <w:rFonts w:ascii="Arial" w:hAnsi="Arial" w:cs="Arial"/>
              </w:rPr>
            </w:pP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7846EA" w:rsidRDefault="00E71F5B" w:rsidP="004F0838">
            <w:pPr>
              <w:pStyle w:val="Bekezds"/>
              <w:ind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B37CC">
              <w:rPr>
                <w:rFonts w:ascii="Arial" w:hAnsi="Arial" w:cs="Arial"/>
                <w:sz w:val="22"/>
                <w:szCs w:val="22"/>
              </w:rPr>
              <w:t>Az önkormányzat intézményével, gazdasági társaságával, a köznevelési intézménnyel</w:t>
            </w:r>
            <w:r>
              <w:rPr>
                <w:rFonts w:ascii="Arial" w:hAnsi="Arial" w:cs="Arial"/>
                <w:sz w:val="22"/>
                <w:szCs w:val="22"/>
              </w:rPr>
              <w:t>, a kormányhivatallal Hévízen történő</w:t>
            </w:r>
            <w:r w:rsidRPr="00EB37CC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munkavégzésre </w:t>
            </w:r>
            <w:r w:rsidRPr="00EB37CC">
              <w:rPr>
                <w:rFonts w:ascii="Arial" w:hAnsi="Arial" w:cs="Arial"/>
                <w:sz w:val="22"/>
                <w:szCs w:val="22"/>
              </w:rPr>
              <w:t>foglalkoztatási jogviszonyban álló</w:t>
            </w:r>
            <w:r>
              <w:rPr>
                <w:rFonts w:ascii="Arial" w:hAnsi="Arial" w:cs="Arial"/>
                <w:sz w:val="22"/>
                <w:szCs w:val="22"/>
              </w:rPr>
              <w:t xml:space="preserve">k. </w:t>
            </w:r>
            <w:r w:rsidRPr="00EB37CC">
              <w:rPr>
                <w:rFonts w:ascii="Arial" w:hAnsi="Arial" w:cs="Arial"/>
                <w:sz w:val="22"/>
                <w:szCs w:val="22"/>
              </w:rPr>
              <w:t xml:space="preserve">A foglalkoztatási jogviszony fennállását </w:t>
            </w:r>
            <w:r w:rsidRPr="00EB37CC">
              <w:rPr>
                <w:rFonts w:ascii="Arial" w:hAnsi="Arial" w:cs="Arial"/>
                <w:sz w:val="22"/>
                <w:szCs w:val="22"/>
              </w:rPr>
              <w:lastRenderedPageBreak/>
              <w:t>igazolni kell.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15.000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Városi éves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Megvásárlástól következő év január 31-ig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A város teljes területén (József Attila utcában a Honvéd utca – Rózsa köz közötti szakaszon külön szabályozás szerint *)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nincs kötöttség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150.000 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Nagyparkoló </w:t>
            </w:r>
            <w:r w:rsidRPr="00A026AF">
              <w:rPr>
                <w:rFonts w:ascii="Arial" w:hAnsi="Arial" w:cs="Arial"/>
              </w:rPr>
              <w:br/>
              <w:t>¼ éves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A megvásárlás időpontja szerinti naptári ¼ évben érvényes 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Nagyparkoló tér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I. negyedév</w:t>
            </w:r>
            <w:r w:rsidRPr="00A026AF">
              <w:rPr>
                <w:rFonts w:ascii="Arial" w:hAnsi="Arial" w:cs="Arial"/>
              </w:rPr>
              <w:br/>
              <w:t>II. negyedév</w:t>
            </w:r>
            <w:r w:rsidRPr="00A026AF">
              <w:rPr>
                <w:rFonts w:ascii="Arial" w:hAnsi="Arial" w:cs="Arial"/>
              </w:rPr>
              <w:br/>
              <w:t>III. negyedév</w:t>
            </w:r>
            <w:r w:rsidRPr="00A026AF">
              <w:rPr>
                <w:rFonts w:ascii="Arial" w:hAnsi="Arial" w:cs="Arial"/>
              </w:rPr>
              <w:br/>
              <w:t>IV. negyedév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>6</w:t>
            </w:r>
            <w:r w:rsidRPr="00A026AF">
              <w:rPr>
                <w:rFonts w:ascii="Arial" w:hAnsi="Arial" w:cs="Arial"/>
              </w:rPr>
              <w:t>.000</w:t>
            </w:r>
            <w:r w:rsidRPr="00A026AF">
              <w:rPr>
                <w:rFonts w:ascii="Arial" w:hAnsi="Arial" w:cs="Arial"/>
              </w:rPr>
              <w:br/>
              <w:t>5</w:t>
            </w:r>
            <w:r>
              <w:rPr>
                <w:rFonts w:ascii="Arial" w:hAnsi="Arial" w:cs="Arial"/>
              </w:rPr>
              <w:t>2</w:t>
            </w:r>
            <w:r w:rsidRPr="00A026AF">
              <w:rPr>
                <w:rFonts w:ascii="Arial" w:hAnsi="Arial" w:cs="Arial"/>
              </w:rPr>
              <w:t>.000</w:t>
            </w:r>
            <w:r w:rsidRPr="00A026AF">
              <w:rPr>
                <w:rFonts w:ascii="Arial" w:hAnsi="Arial" w:cs="Arial"/>
              </w:rPr>
              <w:br/>
              <w:t>5</w:t>
            </w:r>
            <w:r>
              <w:rPr>
                <w:rFonts w:ascii="Arial" w:hAnsi="Arial" w:cs="Arial"/>
              </w:rPr>
              <w:t>2</w:t>
            </w:r>
            <w:r w:rsidRPr="00A026AF">
              <w:rPr>
                <w:rFonts w:ascii="Arial" w:hAnsi="Arial" w:cs="Arial"/>
              </w:rPr>
              <w:t>.000</w:t>
            </w:r>
            <w:r w:rsidRPr="00A026AF">
              <w:rPr>
                <w:rFonts w:ascii="Arial" w:hAnsi="Arial" w:cs="Arial"/>
              </w:rPr>
              <w:br/>
              <w:t>2</w:t>
            </w:r>
            <w:r>
              <w:rPr>
                <w:rFonts w:ascii="Arial" w:hAnsi="Arial" w:cs="Arial"/>
              </w:rPr>
              <w:t>6</w:t>
            </w:r>
            <w:r w:rsidRPr="00A026AF">
              <w:rPr>
                <w:rFonts w:ascii="Arial" w:hAnsi="Arial" w:cs="Arial"/>
              </w:rPr>
              <w:t xml:space="preserve">.000 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Nagyparkoló </w:t>
            </w:r>
            <w:r w:rsidRPr="00A026AF">
              <w:rPr>
                <w:rFonts w:ascii="Arial" w:hAnsi="Arial" w:cs="Arial"/>
              </w:rPr>
              <w:br/>
              <w:t xml:space="preserve">3 napos 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Megvásárlás napját követő 3 napig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Nagyparkoló tér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nincs kötöttség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10</w:t>
            </w:r>
            <w:r w:rsidRPr="00A026A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Pr="00A026AF">
              <w:rPr>
                <w:rFonts w:ascii="Arial" w:hAnsi="Arial" w:cs="Arial"/>
              </w:rPr>
              <w:t xml:space="preserve">00 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</w:p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Nagyparkoló </w:t>
            </w:r>
            <w:r w:rsidRPr="00A026AF">
              <w:rPr>
                <w:rFonts w:ascii="Arial" w:hAnsi="Arial" w:cs="Arial"/>
              </w:rPr>
              <w:br/>
              <w:t>7 napos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</w:p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>Megvásárlás napját követő 7 napig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</w:p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>Nagyparkoló tér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</w:p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>nincs kötöttség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</w:p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  <w:r w:rsidRPr="00A026A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Pr="00A026AF">
              <w:rPr>
                <w:rFonts w:ascii="Arial" w:hAnsi="Arial" w:cs="Arial"/>
              </w:rPr>
              <w:t xml:space="preserve">00 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Utcai 3 napos (sárga)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Megvásárlás napját követő 3 napig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i/>
                <w:iCs/>
              </w:rPr>
              <w:t>a)</w:t>
            </w:r>
            <w:r w:rsidRPr="00A026AF">
              <w:rPr>
                <w:rFonts w:ascii="Arial" w:hAnsi="Arial" w:cs="Arial"/>
              </w:rPr>
              <w:t xml:space="preserve"> Honvéd utca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b)</w:t>
            </w:r>
            <w:r w:rsidRPr="00A026AF">
              <w:rPr>
                <w:rFonts w:ascii="Arial" w:hAnsi="Arial" w:cs="Arial"/>
              </w:rPr>
              <w:t xml:space="preserve"> Park utca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c)</w:t>
            </w:r>
            <w:r w:rsidRPr="00A026AF">
              <w:rPr>
                <w:rFonts w:ascii="Arial" w:hAnsi="Arial" w:cs="Arial"/>
              </w:rPr>
              <w:t xml:space="preserve"> József Attila utca (Honvéd utca – Rózsa köz közötti szakaszon külön szabályozás szerint *)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d)</w:t>
            </w:r>
            <w:r w:rsidRPr="00A026AF">
              <w:rPr>
                <w:rFonts w:ascii="Arial" w:hAnsi="Arial" w:cs="Arial"/>
              </w:rPr>
              <w:t xml:space="preserve"> Széchenyi István utcai 57 férőhelyes parkoló a víztoronynál (zárt parkoló)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e)</w:t>
            </w:r>
            <w:r w:rsidRPr="00A026AF">
              <w:rPr>
                <w:rFonts w:ascii="Arial" w:hAnsi="Arial" w:cs="Arial"/>
              </w:rPr>
              <w:t xml:space="preserve"> Zrínyi Miklós utca 1. szám alatti parkoló,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f)</w:t>
            </w:r>
            <w:r w:rsidRPr="00A026AF">
              <w:rPr>
                <w:rFonts w:ascii="Arial" w:hAnsi="Arial" w:cs="Arial"/>
              </w:rPr>
              <w:t xml:space="preserve"> Kossuth Lajos utcának a Széchenyi István utca – Honvéd utca közötti szakasza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nincs kötöttség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</w:t>
            </w:r>
            <w:r w:rsidRPr="00A026A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Pr="00A026AF">
              <w:rPr>
                <w:rFonts w:ascii="Arial" w:hAnsi="Arial" w:cs="Arial"/>
              </w:rPr>
              <w:t xml:space="preserve">00  </w:t>
            </w:r>
          </w:p>
        </w:tc>
      </w:tr>
      <w:tr w:rsidR="00E71F5B" w:rsidRPr="00A026AF" w:rsidTr="004F0838"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Utcai 7 napos (sárga)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Megvásárlás napját követő 7 napig</w:t>
            </w:r>
          </w:p>
        </w:tc>
        <w:tc>
          <w:tcPr>
            <w:tcW w:w="5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i/>
                <w:iCs/>
              </w:rPr>
              <w:t>a)</w:t>
            </w:r>
            <w:r w:rsidRPr="00A026AF">
              <w:rPr>
                <w:rFonts w:ascii="Arial" w:hAnsi="Arial" w:cs="Arial"/>
              </w:rPr>
              <w:t xml:space="preserve"> Honvéd utca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b)</w:t>
            </w:r>
            <w:r w:rsidRPr="00A026AF">
              <w:rPr>
                <w:rFonts w:ascii="Arial" w:hAnsi="Arial" w:cs="Arial"/>
              </w:rPr>
              <w:t xml:space="preserve"> Park utca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c)</w:t>
            </w:r>
            <w:r w:rsidRPr="00A026AF">
              <w:rPr>
                <w:rFonts w:ascii="Arial" w:hAnsi="Arial" w:cs="Arial"/>
              </w:rPr>
              <w:t xml:space="preserve"> József Attila utca (Honvéd utca – Rózsa köz közötti szakaszon külön szabályozás szerint *)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lastRenderedPageBreak/>
              <w:t>d)</w:t>
            </w:r>
            <w:r w:rsidRPr="00A026AF">
              <w:rPr>
                <w:rFonts w:ascii="Arial" w:hAnsi="Arial" w:cs="Arial"/>
              </w:rPr>
              <w:t xml:space="preserve"> Széchenyi István utcai 57 férőhelyes parkoló a víztoronynál (zárt parkoló)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e)</w:t>
            </w:r>
            <w:r w:rsidRPr="00A026AF">
              <w:rPr>
                <w:rFonts w:ascii="Arial" w:hAnsi="Arial" w:cs="Arial"/>
              </w:rPr>
              <w:t xml:space="preserve"> Zrínyi Miklós utca 1. szám alatti parkoló,</w:t>
            </w:r>
            <w:r w:rsidRPr="00A026AF">
              <w:rPr>
                <w:rFonts w:ascii="Arial" w:hAnsi="Arial" w:cs="Arial"/>
              </w:rPr>
              <w:br/>
            </w:r>
            <w:r w:rsidRPr="00A026AF">
              <w:rPr>
                <w:rFonts w:ascii="Arial" w:hAnsi="Arial" w:cs="Arial"/>
                <w:i/>
                <w:iCs/>
              </w:rPr>
              <w:t>f)</w:t>
            </w:r>
            <w:r w:rsidRPr="00A026AF">
              <w:rPr>
                <w:rFonts w:ascii="Arial" w:hAnsi="Arial" w:cs="Arial"/>
              </w:rPr>
              <w:t xml:space="preserve"> Kossuth Lajos utcának a Széchenyi István utca – Honvéd utca közötti szakasza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lastRenderedPageBreak/>
              <w:t xml:space="preserve"> nincs kötöttség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right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1</w:t>
            </w:r>
            <w:r>
              <w:rPr>
                <w:rFonts w:ascii="Arial" w:hAnsi="Arial" w:cs="Arial"/>
              </w:rPr>
              <w:t>5</w:t>
            </w:r>
            <w:r w:rsidRPr="00A026A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</w:t>
            </w:r>
            <w:r w:rsidRPr="00A026AF">
              <w:rPr>
                <w:rFonts w:ascii="Arial" w:hAnsi="Arial" w:cs="Arial"/>
              </w:rPr>
              <w:t xml:space="preserve">00  </w:t>
            </w:r>
          </w:p>
        </w:tc>
      </w:tr>
    </w:tbl>
    <w:p w:rsidR="00E71F5B" w:rsidRPr="00A026AF" w:rsidRDefault="00E71F5B" w:rsidP="00E71F5B">
      <w:pPr>
        <w:pStyle w:val="Bekezds"/>
        <w:spacing w:before="240" w:after="240"/>
        <w:ind w:firstLine="204"/>
        <w:jc w:val="both"/>
        <w:rPr>
          <w:rFonts w:ascii="Arial" w:hAnsi="Arial" w:cs="Arial"/>
          <w:sz w:val="22"/>
          <w:szCs w:val="22"/>
        </w:rPr>
      </w:pPr>
      <w:r w:rsidRPr="00A026AF">
        <w:rPr>
          <w:rFonts w:ascii="Arial" w:hAnsi="Arial" w:cs="Arial"/>
          <w:sz w:val="22"/>
          <w:szCs w:val="22"/>
        </w:rPr>
        <w:t xml:space="preserve">II. Tárcsa kihelyezésével használható várakozó helyek: </w:t>
      </w:r>
    </w:p>
    <w:tbl>
      <w:tblPr>
        <w:tblW w:w="1530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14525"/>
      </w:tblGrid>
      <w:tr w:rsidR="00E71F5B" w:rsidRPr="00A026AF" w:rsidTr="004F083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A.</w:t>
            </w:r>
          </w:p>
        </w:tc>
        <w:tc>
          <w:tcPr>
            <w:tcW w:w="1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B. </w:t>
            </w:r>
          </w:p>
        </w:tc>
      </w:tr>
      <w:tr w:rsidR="00E71F5B" w:rsidRPr="00A026AF" w:rsidTr="004F083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1.</w:t>
            </w:r>
          </w:p>
        </w:tc>
        <w:tc>
          <w:tcPr>
            <w:tcW w:w="1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József Attila utcában a Honvéd utca és a Rózsa köz közötti szakasz</w:t>
            </w:r>
            <w:r w:rsidRPr="00A026AF">
              <w:rPr>
                <w:rFonts w:ascii="Arial" w:hAnsi="Arial" w:cs="Arial"/>
                <w:b/>
                <w:bCs/>
              </w:rPr>
              <w:t xml:space="preserve"> </w:t>
            </w:r>
            <w:r w:rsidRPr="00A026AF">
              <w:rPr>
                <w:rFonts w:ascii="Arial" w:hAnsi="Arial" w:cs="Arial"/>
              </w:rPr>
              <w:t xml:space="preserve">(orvosi rendelő előtti szakasz 12 db parkoló hellyel): a fizető zónán belül e kijelölt várakozó helyeken várakozási díj megfizetése nélkül tárcsa kihelyezésével, legfeljebb az első órában lehet térítésmentesen várakozni. A tárcsán a parkolás megkezdésének idejét kell beállítani. E kijelölt várakozó helyeken egyetlen bérlet sem érvényes.  </w:t>
            </w:r>
          </w:p>
        </w:tc>
      </w:tr>
      <w:tr w:rsidR="00E71F5B" w:rsidRPr="00A026AF" w:rsidTr="004F0838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jc w:val="center"/>
              <w:rPr>
                <w:rFonts w:ascii="Arial" w:hAnsi="Arial" w:cs="Arial"/>
                <w:b/>
                <w:bCs/>
                <w:i/>
                <w:iCs/>
              </w:rPr>
            </w:pPr>
            <w:r w:rsidRPr="00A026AF">
              <w:rPr>
                <w:rFonts w:ascii="Arial" w:hAnsi="Arial" w:cs="Arial"/>
              </w:rPr>
              <w:t xml:space="preserve"> </w:t>
            </w:r>
            <w:r w:rsidRPr="00A026AF">
              <w:rPr>
                <w:rFonts w:ascii="Arial" w:hAnsi="Arial" w:cs="Arial"/>
                <w:b/>
                <w:bCs/>
                <w:i/>
                <w:iCs/>
              </w:rPr>
              <w:t>2.</w:t>
            </w:r>
          </w:p>
        </w:tc>
        <w:tc>
          <w:tcPr>
            <w:tcW w:w="1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F5B" w:rsidRPr="00A026AF" w:rsidRDefault="00E71F5B" w:rsidP="004F0838">
            <w:pPr>
              <w:ind w:left="56" w:right="56"/>
              <w:rPr>
                <w:rFonts w:ascii="Arial" w:hAnsi="Arial" w:cs="Arial"/>
              </w:rPr>
            </w:pPr>
            <w:r w:rsidRPr="00A026AF">
              <w:rPr>
                <w:rFonts w:ascii="Arial" w:hAnsi="Arial" w:cs="Arial"/>
              </w:rPr>
              <w:t xml:space="preserve"> Kossuth Lajos utcában, a Széchenyi István utca – Honvéd utca közötti szakaszon: a fizető zónán belül a kijelölt várakozó helyeken várakozási díj megfizetése nélkül tárcsa kihelyezésével, legfeljebb 30 perc időtartamban lehet térítésmentesen várakozni. A tárcsán a parkolás megkezdésének idejét kell beállítani. Ezen várakozó helyeken a bérletek </w:t>
            </w:r>
            <w:proofErr w:type="gramStart"/>
            <w:r w:rsidRPr="00A026AF">
              <w:rPr>
                <w:rFonts w:ascii="Arial" w:hAnsi="Arial" w:cs="Arial"/>
              </w:rPr>
              <w:t>a</w:t>
            </w:r>
            <w:proofErr w:type="gramEnd"/>
            <w:r w:rsidRPr="00A026AF">
              <w:rPr>
                <w:rFonts w:ascii="Arial" w:hAnsi="Arial" w:cs="Arial"/>
              </w:rPr>
              <w:t xml:space="preserve"> I. táblázat szerint érvényesek, tárcsa kihelyezése nélkül.  </w:t>
            </w:r>
          </w:p>
        </w:tc>
      </w:tr>
    </w:tbl>
    <w:p w:rsidR="00E71F5B" w:rsidRPr="00A026AF" w:rsidRDefault="00E71F5B" w:rsidP="00E71F5B">
      <w:pPr>
        <w:pStyle w:val="Bekezds"/>
        <w:spacing w:before="240"/>
        <w:ind w:firstLine="204"/>
        <w:jc w:val="both"/>
        <w:rPr>
          <w:rFonts w:ascii="Arial" w:hAnsi="Arial" w:cs="Arial"/>
          <w:sz w:val="22"/>
          <w:szCs w:val="22"/>
        </w:rPr>
      </w:pPr>
      <w:r w:rsidRPr="00A026AF">
        <w:rPr>
          <w:rFonts w:ascii="Arial" w:hAnsi="Arial" w:cs="Arial"/>
          <w:sz w:val="22"/>
          <w:szCs w:val="22"/>
        </w:rPr>
        <w:t xml:space="preserve">Bérlet csak az 5,50 méternél nem hosszabb és 3500 kg tömeget meg nem haladó gépjárművek és három vagy négykerekű motorkerékpárok (személygépkocsik, vegyes használatú járművek és kisteherautók, lakóautók stb.) vonatkozásban vásárolható. </w:t>
      </w:r>
    </w:p>
    <w:p w:rsidR="00E71F5B" w:rsidRPr="00A026AF" w:rsidRDefault="00E71F5B" w:rsidP="00E71F5B">
      <w:pPr>
        <w:pStyle w:val="Bekezds"/>
        <w:spacing w:before="240" w:after="240"/>
        <w:ind w:firstLine="204"/>
        <w:jc w:val="both"/>
        <w:rPr>
          <w:rFonts w:ascii="Arial" w:hAnsi="Arial" w:cs="Arial"/>
          <w:sz w:val="22"/>
          <w:szCs w:val="22"/>
        </w:rPr>
      </w:pPr>
      <w:r w:rsidRPr="00A026AF">
        <w:rPr>
          <w:rFonts w:ascii="Arial" w:hAnsi="Arial" w:cs="Arial"/>
          <w:sz w:val="22"/>
          <w:szCs w:val="22"/>
        </w:rPr>
        <w:t xml:space="preserve">A bérletek ára az ÁFA-t tartalmazza. </w:t>
      </w:r>
    </w:p>
    <w:p w:rsidR="00E71F5B" w:rsidRPr="00A026AF" w:rsidRDefault="00E71F5B" w:rsidP="00E71F5B">
      <w:pPr>
        <w:pStyle w:val="Bekezds"/>
        <w:ind w:firstLine="204"/>
        <w:jc w:val="both"/>
        <w:rPr>
          <w:rFonts w:ascii="Arial" w:hAnsi="Arial" w:cs="Arial"/>
          <w:sz w:val="22"/>
          <w:szCs w:val="22"/>
        </w:rPr>
      </w:pPr>
      <w:r w:rsidRPr="00A026AF">
        <w:rPr>
          <w:rFonts w:ascii="Arial" w:hAnsi="Arial" w:cs="Arial"/>
          <w:sz w:val="22"/>
          <w:szCs w:val="22"/>
        </w:rPr>
        <w:t xml:space="preserve">Bérlet átírása másik járműre díjmentes. </w:t>
      </w:r>
    </w:p>
    <w:p w:rsidR="00BD5E9C" w:rsidRDefault="00BD5E9C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71F5B" w:rsidRDefault="00E71F5B" w:rsidP="00BD5E9C">
      <w:pPr>
        <w:spacing w:after="0" w:line="240" w:lineRule="auto"/>
        <w:jc w:val="both"/>
        <w:rPr>
          <w:rFonts w:ascii="Arial" w:hAnsi="Arial" w:cs="Arial"/>
          <w:color w:val="FF0000"/>
        </w:rPr>
        <w:sectPr w:rsidR="00E71F5B" w:rsidSect="00E71F5B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BD5E9C" w:rsidRDefault="00BD5E9C" w:rsidP="00BD5E9C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BD5E9C" w:rsidRDefault="00BD5E9C" w:rsidP="00BD5E9C">
      <w:pPr>
        <w:jc w:val="center"/>
        <w:rPr>
          <w:rFonts w:ascii="Arial" w:hAnsi="Arial" w:cs="Arial"/>
          <w:b/>
          <w:caps/>
        </w:rPr>
      </w:pPr>
      <w:r w:rsidRPr="00D92C07">
        <w:rPr>
          <w:rFonts w:ascii="Arial" w:hAnsi="Arial" w:cs="Arial"/>
          <w:b/>
          <w:caps/>
        </w:rPr>
        <w:t>Előzetes hatásvizsgálat</w:t>
      </w:r>
    </w:p>
    <w:p w:rsidR="00BD5E9C" w:rsidRPr="00D92C07" w:rsidRDefault="00BD5E9C" w:rsidP="00BD5E9C">
      <w:pPr>
        <w:jc w:val="center"/>
        <w:rPr>
          <w:rFonts w:ascii="Arial" w:hAnsi="Arial" w:cs="Arial"/>
          <w:b/>
          <w:caps/>
        </w:rPr>
      </w:pPr>
    </w:p>
    <w:p w:rsidR="00BD5E9C" w:rsidRDefault="00BD5E9C" w:rsidP="00BD5E9C">
      <w:pPr>
        <w:spacing w:after="0" w:line="240" w:lineRule="auto"/>
        <w:jc w:val="both"/>
        <w:rPr>
          <w:rFonts w:ascii="Arial" w:hAnsi="Arial" w:cs="Arial"/>
        </w:rPr>
      </w:pPr>
      <w:r w:rsidRPr="00D92C07">
        <w:rPr>
          <w:rFonts w:ascii="Arial" w:hAnsi="Arial" w:cs="Arial"/>
        </w:rPr>
        <w:t xml:space="preserve">A jogalkotásról szóló 2010. évi CXXX. törvény 17. §. (1) bekezdése alapján a jogszabály előkészítője – a jogszabály feltételezett hatásaihoz igazodó részletességű – előzetes hatásvizsgálat elvégzésével felméri a szabályozás várható következményeit. </w:t>
      </w:r>
    </w:p>
    <w:p w:rsidR="00BD5E9C" w:rsidRPr="00D92C07" w:rsidRDefault="00BD5E9C" w:rsidP="00BD5E9C">
      <w:pPr>
        <w:spacing w:after="0" w:line="240" w:lineRule="auto"/>
        <w:jc w:val="both"/>
        <w:rPr>
          <w:rFonts w:ascii="Arial" w:hAnsi="Arial" w:cs="Arial"/>
        </w:rPr>
      </w:pPr>
    </w:p>
    <w:p w:rsidR="00BD5E9C" w:rsidRPr="00447F44" w:rsidRDefault="00BD5E9C" w:rsidP="00BD5E9C">
      <w:pPr>
        <w:spacing w:after="0" w:line="240" w:lineRule="auto"/>
        <w:jc w:val="both"/>
        <w:rPr>
          <w:rFonts w:ascii="Arial" w:hAnsi="Arial" w:cs="Arial"/>
        </w:rPr>
      </w:pPr>
      <w:r w:rsidRPr="00447F44">
        <w:rPr>
          <w:rFonts w:ascii="Arial" w:hAnsi="Arial" w:cs="Arial"/>
          <w:b/>
        </w:rPr>
        <w:t xml:space="preserve">Rendelet-tervezet címe: </w:t>
      </w:r>
      <w:r w:rsidRPr="00447F44">
        <w:rPr>
          <w:rFonts w:ascii="Arial" w:hAnsi="Arial" w:cs="Arial"/>
        </w:rPr>
        <w:t>Hévíz város közterületein a járművel várakozás rendjéről szóló 30/2021. (XI. 19.) önkormányzati rendelet</w:t>
      </w:r>
      <w:r>
        <w:rPr>
          <w:rFonts w:ascii="Arial" w:hAnsi="Arial" w:cs="Arial"/>
        </w:rPr>
        <w:t xml:space="preserve"> módosítása</w:t>
      </w:r>
    </w:p>
    <w:p w:rsidR="00BD5E9C" w:rsidRPr="008704D6" w:rsidRDefault="00BD5E9C" w:rsidP="00BD5E9C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BD5E9C" w:rsidRDefault="00BD5E9C" w:rsidP="00BD5E9C">
      <w:pPr>
        <w:spacing w:after="0" w:line="240" w:lineRule="auto"/>
        <w:jc w:val="both"/>
        <w:rPr>
          <w:rFonts w:ascii="Arial" w:hAnsi="Arial" w:cs="Arial"/>
        </w:rPr>
      </w:pPr>
      <w:r w:rsidRPr="00447F44">
        <w:rPr>
          <w:rFonts w:ascii="Arial" w:hAnsi="Arial" w:cs="Arial"/>
          <w:b/>
        </w:rPr>
        <w:t xml:space="preserve">Társadalmi-gazdasági hatása: </w:t>
      </w:r>
      <w:r w:rsidRPr="00447F44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4/A. § alapvetően közfeladat-ellátás területén foglalkoztatottak bérlet kedvezményét szabályozza. A módosítás szűk körre terjeszti ki a kedvezményt.</w:t>
      </w:r>
    </w:p>
    <w:p w:rsidR="00BD5E9C" w:rsidRDefault="00BD5E9C" w:rsidP="00BD5E9C">
      <w:pPr>
        <w:spacing w:after="0" w:line="240" w:lineRule="auto"/>
        <w:jc w:val="both"/>
        <w:rPr>
          <w:rFonts w:ascii="Arial" w:hAnsi="Arial" w:cs="Arial"/>
          <w:b/>
        </w:rPr>
      </w:pPr>
    </w:p>
    <w:p w:rsidR="00BD5E9C" w:rsidRPr="00447F44" w:rsidRDefault="00BD5E9C" w:rsidP="00BD5E9C">
      <w:pPr>
        <w:spacing w:after="0" w:line="240" w:lineRule="auto"/>
        <w:jc w:val="both"/>
        <w:rPr>
          <w:rFonts w:ascii="Arial" w:hAnsi="Arial" w:cs="Arial"/>
        </w:rPr>
      </w:pPr>
      <w:r w:rsidRPr="00D054A8">
        <w:rPr>
          <w:rFonts w:ascii="Arial" w:hAnsi="Arial" w:cs="Arial"/>
          <w:b/>
        </w:rPr>
        <w:t>K</w:t>
      </w:r>
      <w:r w:rsidRPr="00447F44">
        <w:rPr>
          <w:rFonts w:ascii="Arial" w:hAnsi="Arial" w:cs="Arial"/>
          <w:b/>
        </w:rPr>
        <w:t>öltségvetési hatása és a rendelet megalkotásának szükségessége:</w:t>
      </w:r>
      <w:r w:rsidRPr="00447F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bevétel csökkenést okozhat, de nem becsülhető az összege, mivel szűk körre terjed ki a kedvezmény bővítése. </w:t>
      </w:r>
    </w:p>
    <w:p w:rsidR="00BD5E9C" w:rsidRDefault="00BD5E9C" w:rsidP="00BD5E9C">
      <w:pPr>
        <w:spacing w:after="0" w:line="240" w:lineRule="auto"/>
        <w:jc w:val="both"/>
        <w:rPr>
          <w:rFonts w:ascii="Arial" w:eastAsiaTheme="minorHAnsi" w:hAnsi="Arial" w:cs="Arial"/>
          <w:b/>
          <w:color w:val="FF0000"/>
          <w:lang w:eastAsia="hu-HU"/>
        </w:rPr>
      </w:pPr>
    </w:p>
    <w:p w:rsidR="00BD5E9C" w:rsidRPr="00447F44" w:rsidRDefault="00BD5E9C" w:rsidP="00BD5E9C">
      <w:pPr>
        <w:spacing w:after="0" w:line="240" w:lineRule="auto"/>
        <w:jc w:val="both"/>
        <w:rPr>
          <w:rFonts w:ascii="Arial" w:eastAsiaTheme="minorHAnsi" w:hAnsi="Arial" w:cs="Arial"/>
          <w:lang w:eastAsia="hu-HU"/>
        </w:rPr>
      </w:pPr>
      <w:r w:rsidRPr="00447F44">
        <w:rPr>
          <w:rFonts w:ascii="Arial" w:eastAsiaTheme="minorHAnsi" w:hAnsi="Arial" w:cs="Arial"/>
          <w:b/>
          <w:lang w:eastAsia="hu-HU"/>
        </w:rPr>
        <w:t>Adminisztratív terheket befolyásoló hatása</w:t>
      </w:r>
      <w:r w:rsidRPr="00447F44">
        <w:rPr>
          <w:rFonts w:ascii="Arial" w:eastAsiaTheme="minorHAnsi" w:hAnsi="Arial" w:cs="Arial"/>
          <w:lang w:eastAsia="hu-HU"/>
        </w:rPr>
        <w:t>: nem jelentős</w:t>
      </w:r>
      <w:r>
        <w:rPr>
          <w:rFonts w:ascii="Arial" w:eastAsiaTheme="minorHAnsi" w:hAnsi="Arial" w:cs="Arial"/>
          <w:lang w:eastAsia="hu-HU"/>
        </w:rPr>
        <w:t>.</w:t>
      </w:r>
    </w:p>
    <w:p w:rsidR="00BD5E9C" w:rsidRPr="008704D6" w:rsidRDefault="00BD5E9C" w:rsidP="00BD5E9C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BD5E9C" w:rsidRPr="00447F44" w:rsidRDefault="00BD5E9C" w:rsidP="00BD5E9C">
      <w:pPr>
        <w:autoSpaceDE w:val="0"/>
        <w:autoSpaceDN w:val="0"/>
        <w:spacing w:after="0" w:line="240" w:lineRule="auto"/>
        <w:jc w:val="both"/>
        <w:rPr>
          <w:rFonts w:ascii="Arial" w:hAnsi="Arial" w:cs="Arial"/>
        </w:rPr>
      </w:pPr>
      <w:r w:rsidRPr="00447F44">
        <w:rPr>
          <w:rFonts w:ascii="Arial" w:hAnsi="Arial" w:cs="Arial"/>
          <w:b/>
        </w:rPr>
        <w:t>A jogszabály alkalmazásához szükséges személyi, szervezeti, tárgyi és pénzügyi feltételek</w:t>
      </w:r>
      <w:r w:rsidRPr="00447F44">
        <w:rPr>
          <w:rFonts w:ascii="Arial" w:hAnsi="Arial" w:cs="Arial"/>
        </w:rPr>
        <w:t xml:space="preserve"> a HÉVÜZ Kft-nél rendelkezésre állnak.</w:t>
      </w:r>
    </w:p>
    <w:p w:rsidR="00BD5E9C" w:rsidRPr="00447F44" w:rsidRDefault="00BD5E9C" w:rsidP="00BD5E9C">
      <w:pPr>
        <w:spacing w:after="0" w:line="240" w:lineRule="auto"/>
        <w:jc w:val="both"/>
        <w:rPr>
          <w:rFonts w:ascii="Arial" w:hAnsi="Arial" w:cs="Arial"/>
        </w:rPr>
      </w:pPr>
    </w:p>
    <w:p w:rsidR="00BD5E9C" w:rsidRPr="00447F44" w:rsidRDefault="00BD5E9C" w:rsidP="00BD5E9C">
      <w:pPr>
        <w:spacing w:after="0" w:line="240" w:lineRule="auto"/>
        <w:jc w:val="both"/>
        <w:rPr>
          <w:rFonts w:ascii="Arial" w:hAnsi="Arial" w:cs="Arial"/>
        </w:rPr>
      </w:pPr>
      <w:r w:rsidRPr="007334E8">
        <w:rPr>
          <w:rFonts w:ascii="Arial" w:hAnsi="Arial" w:cs="Arial"/>
          <w:b/>
        </w:rPr>
        <w:t>A rendelet módosításának</w:t>
      </w:r>
      <w:r w:rsidRPr="00447F44">
        <w:rPr>
          <w:rFonts w:ascii="Arial" w:hAnsi="Arial" w:cs="Arial"/>
        </w:rPr>
        <w:t xml:space="preserve"> </w:t>
      </w:r>
      <w:r w:rsidRPr="00447F44">
        <w:rPr>
          <w:rFonts w:ascii="Arial" w:hAnsi="Arial" w:cs="Arial"/>
          <w:b/>
        </w:rPr>
        <w:t>környezeti és egészségi hatása</w:t>
      </w:r>
      <w:r w:rsidRPr="00447F44">
        <w:rPr>
          <w:rFonts w:ascii="Arial" w:hAnsi="Arial" w:cs="Arial"/>
        </w:rPr>
        <w:t xml:space="preserve"> nincs.</w:t>
      </w:r>
    </w:p>
    <w:p w:rsidR="00BD5E9C" w:rsidRPr="00447F44" w:rsidRDefault="00BD5E9C" w:rsidP="00BD5E9C">
      <w:pPr>
        <w:spacing w:after="0" w:line="240" w:lineRule="auto"/>
        <w:jc w:val="both"/>
        <w:rPr>
          <w:rFonts w:ascii="Arial" w:hAnsi="Arial" w:cs="Arial"/>
        </w:rPr>
      </w:pPr>
    </w:p>
    <w:p w:rsidR="00BD5E9C" w:rsidRPr="00447F44" w:rsidRDefault="00BD5E9C" w:rsidP="00BD5E9C">
      <w:pPr>
        <w:spacing w:after="0" w:line="240" w:lineRule="auto"/>
        <w:jc w:val="both"/>
        <w:rPr>
          <w:rFonts w:ascii="Arial" w:hAnsi="Arial" w:cs="Arial"/>
        </w:rPr>
      </w:pPr>
      <w:r w:rsidRPr="00447F44">
        <w:rPr>
          <w:rFonts w:ascii="Arial" w:hAnsi="Arial" w:cs="Arial"/>
          <w:b/>
        </w:rPr>
        <w:t xml:space="preserve">A rendelet megalkotása elmaradása esetén várható következmények: </w:t>
      </w:r>
      <w:r w:rsidRPr="00447F44">
        <w:rPr>
          <w:rFonts w:ascii="Arial" w:hAnsi="Arial" w:cs="Arial"/>
        </w:rPr>
        <w:t>nincsenek</w:t>
      </w:r>
    </w:p>
    <w:p w:rsidR="00BD5E9C" w:rsidRPr="00447F44" w:rsidRDefault="00BD5E9C" w:rsidP="00BD5E9C">
      <w:pPr>
        <w:spacing w:after="0" w:line="240" w:lineRule="auto"/>
        <w:jc w:val="both"/>
        <w:rPr>
          <w:rFonts w:ascii="Arial" w:hAnsi="Arial" w:cs="Arial"/>
        </w:rPr>
      </w:pPr>
    </w:p>
    <w:p w:rsidR="00BD5E9C" w:rsidRPr="008704D6" w:rsidRDefault="00BD5E9C" w:rsidP="00BD5E9C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BD5E9C" w:rsidRPr="008704D6" w:rsidRDefault="00BD5E9C" w:rsidP="00BD5E9C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BD5E9C" w:rsidRPr="008704D6" w:rsidRDefault="00BD5E9C" w:rsidP="00BD5E9C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BD5E9C" w:rsidRDefault="00BD5E9C">
      <w:pPr>
        <w:spacing w:after="160" w:line="259" w:lineRule="auto"/>
        <w:rPr>
          <w:rFonts w:ascii="Arial" w:hAnsi="Arial" w:cs="Arial"/>
          <w:b/>
        </w:rPr>
      </w:pPr>
    </w:p>
    <w:p w:rsidR="00BD5E9C" w:rsidRDefault="00BD5E9C">
      <w:pPr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BD5E9C" w:rsidRPr="00D5352E" w:rsidRDefault="00BD5E9C" w:rsidP="00BD5E9C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4</w:t>
      </w:r>
      <w:r w:rsidRPr="00D5352E">
        <w:rPr>
          <w:rFonts w:ascii="Arial" w:hAnsi="Arial" w:cs="Arial"/>
          <w:b/>
        </w:rPr>
        <w:t>.</w:t>
      </w:r>
    </w:p>
    <w:p w:rsidR="00BD5E9C" w:rsidRPr="00D92C07" w:rsidRDefault="00BD5E9C" w:rsidP="00BD5E9C">
      <w:pPr>
        <w:jc w:val="center"/>
        <w:outlineLvl w:val="0"/>
        <w:rPr>
          <w:rFonts w:ascii="Arial" w:hAnsi="Arial" w:cs="Arial"/>
          <w:b/>
        </w:rPr>
      </w:pPr>
      <w:r w:rsidRPr="00D92C07">
        <w:rPr>
          <w:rFonts w:ascii="Arial" w:hAnsi="Arial" w:cs="Arial"/>
          <w:b/>
        </w:rPr>
        <w:t>Felülvizsgálatok- egyeztetések</w:t>
      </w:r>
    </w:p>
    <w:p w:rsidR="00BD5E9C" w:rsidRPr="00D92C07" w:rsidRDefault="00BD5E9C" w:rsidP="00BD5E9C">
      <w:pPr>
        <w:jc w:val="center"/>
        <w:rPr>
          <w:rFonts w:ascii="Arial" w:hAnsi="Arial" w:cs="Arial"/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8"/>
        <w:gridCol w:w="2884"/>
        <w:gridCol w:w="2026"/>
        <w:gridCol w:w="2340"/>
      </w:tblGrid>
      <w:tr w:rsidR="00BD5E9C" w:rsidRPr="00D92C07" w:rsidTr="003134E7">
        <w:tc>
          <w:tcPr>
            <w:tcW w:w="9288" w:type="dxa"/>
            <w:gridSpan w:val="4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Polgármesteri Hivatal </w:t>
            </w:r>
          </w:p>
        </w:tc>
      </w:tr>
      <w:tr w:rsidR="00BD5E9C" w:rsidRPr="00D92C07" w:rsidTr="003134E7">
        <w:trPr>
          <w:trHeight w:val="422"/>
        </w:trPr>
        <w:tc>
          <w:tcPr>
            <w:tcW w:w="2038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név </w:t>
            </w:r>
          </w:p>
        </w:tc>
        <w:tc>
          <w:tcPr>
            <w:tcW w:w="2884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>beosztás/feladat</w:t>
            </w:r>
          </w:p>
        </w:tc>
        <w:tc>
          <w:tcPr>
            <w:tcW w:w="2026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aláírás </w:t>
            </w:r>
          </w:p>
        </w:tc>
        <w:tc>
          <w:tcPr>
            <w:tcW w:w="2340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megjegyzés </w:t>
            </w:r>
          </w:p>
        </w:tc>
      </w:tr>
      <w:tr w:rsidR="00BD5E9C" w:rsidRPr="00D92C07" w:rsidTr="003134E7">
        <w:tc>
          <w:tcPr>
            <w:tcW w:w="2038" w:type="dxa"/>
          </w:tcPr>
          <w:p w:rsidR="00BD5E9C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Szintén László</w:t>
            </w:r>
          </w:p>
        </w:tc>
        <w:tc>
          <w:tcPr>
            <w:tcW w:w="2884" w:type="dxa"/>
            <w:vAlign w:val="center"/>
          </w:tcPr>
          <w:p w:rsidR="00BD5E9C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osztályvezető</w:t>
            </w:r>
          </w:p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D5E9C" w:rsidRPr="00D92C07" w:rsidTr="003134E7">
        <w:tc>
          <w:tcPr>
            <w:tcW w:w="2038" w:type="dxa"/>
          </w:tcPr>
          <w:p w:rsidR="00BD5E9C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D92C07">
              <w:rPr>
                <w:rFonts w:ascii="Arial" w:hAnsi="Arial" w:cs="Arial"/>
              </w:rPr>
              <w:t>r. Tüske Róbert</w:t>
            </w:r>
          </w:p>
        </w:tc>
        <w:tc>
          <w:tcPr>
            <w:tcW w:w="2884" w:type="dxa"/>
            <w:vAlign w:val="center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92C07">
              <w:rPr>
                <w:rFonts w:ascii="Arial" w:hAnsi="Arial" w:cs="Arial"/>
              </w:rPr>
              <w:t>Jegyző/törvényességi felülvizsgálat</w:t>
            </w:r>
          </w:p>
          <w:p w:rsidR="00BD5E9C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026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40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D5E9C" w:rsidRPr="00D92C07" w:rsidRDefault="00BD5E9C" w:rsidP="00BD5E9C">
      <w:pPr>
        <w:jc w:val="center"/>
        <w:rPr>
          <w:rFonts w:ascii="Arial" w:hAnsi="Arial" w:cs="Arial"/>
          <w:b/>
        </w:rPr>
      </w:pPr>
    </w:p>
    <w:p w:rsidR="00BD5E9C" w:rsidRPr="00D92C07" w:rsidRDefault="00BD5E9C" w:rsidP="00BD5E9C">
      <w:pPr>
        <w:jc w:val="center"/>
        <w:rPr>
          <w:rFonts w:ascii="Arial" w:hAnsi="Arial" w:cs="Arial"/>
          <w:b/>
        </w:rPr>
      </w:pPr>
    </w:p>
    <w:p w:rsidR="00BD5E9C" w:rsidRPr="00D92C07" w:rsidRDefault="00BD5E9C" w:rsidP="00BD5E9C">
      <w:pPr>
        <w:jc w:val="center"/>
        <w:rPr>
          <w:rFonts w:ascii="Arial" w:hAnsi="Arial" w:cs="Arial"/>
          <w:b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2483"/>
        <w:gridCol w:w="2483"/>
        <w:gridCol w:w="2485"/>
      </w:tblGrid>
      <w:tr w:rsidR="00BD5E9C" w:rsidRPr="00D92C07" w:rsidTr="003134E7">
        <w:trPr>
          <w:trHeight w:val="277"/>
        </w:trPr>
        <w:tc>
          <w:tcPr>
            <w:tcW w:w="9933" w:type="dxa"/>
            <w:gridSpan w:val="4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Külsős partner </w:t>
            </w:r>
          </w:p>
        </w:tc>
      </w:tr>
      <w:tr w:rsidR="00BD5E9C" w:rsidRPr="00D92C07" w:rsidTr="003134E7">
        <w:trPr>
          <w:trHeight w:val="277"/>
        </w:trPr>
        <w:tc>
          <w:tcPr>
            <w:tcW w:w="2483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>név</w:t>
            </w:r>
          </w:p>
        </w:tc>
        <w:tc>
          <w:tcPr>
            <w:tcW w:w="2483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>beosztás</w:t>
            </w:r>
          </w:p>
        </w:tc>
        <w:tc>
          <w:tcPr>
            <w:tcW w:w="2483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>aláírás</w:t>
            </w:r>
          </w:p>
        </w:tc>
        <w:tc>
          <w:tcPr>
            <w:tcW w:w="2485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D92C07">
              <w:rPr>
                <w:rFonts w:ascii="Arial" w:hAnsi="Arial" w:cs="Arial"/>
                <w:b/>
              </w:rPr>
              <w:t xml:space="preserve">megjegyzés </w:t>
            </w:r>
          </w:p>
        </w:tc>
      </w:tr>
      <w:tr w:rsidR="00BD5E9C" w:rsidRPr="00D92C07" w:rsidTr="003134E7">
        <w:trPr>
          <w:trHeight w:val="707"/>
        </w:trPr>
        <w:tc>
          <w:tcPr>
            <w:tcW w:w="2483" w:type="dxa"/>
          </w:tcPr>
          <w:p w:rsidR="00BD5E9C" w:rsidRPr="00A73D76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Halász Éva</w:t>
            </w:r>
          </w:p>
        </w:tc>
        <w:tc>
          <w:tcPr>
            <w:tcW w:w="2483" w:type="dxa"/>
          </w:tcPr>
          <w:p w:rsidR="00BD5E9C" w:rsidRPr="00A73D76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3D76">
              <w:rPr>
                <w:rFonts w:ascii="Arial" w:hAnsi="Arial" w:cs="Arial"/>
              </w:rPr>
              <w:t>ügyv</w:t>
            </w:r>
            <w:r>
              <w:rPr>
                <w:rFonts w:ascii="Arial" w:hAnsi="Arial" w:cs="Arial"/>
              </w:rPr>
              <w:t>e</w:t>
            </w:r>
            <w:r w:rsidRPr="00A73D76">
              <w:rPr>
                <w:rFonts w:ascii="Arial" w:hAnsi="Arial" w:cs="Arial"/>
              </w:rPr>
              <w:t>zető</w:t>
            </w:r>
          </w:p>
          <w:p w:rsidR="00BD5E9C" w:rsidRPr="00A73D76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A73D76">
              <w:rPr>
                <w:rFonts w:ascii="Arial" w:hAnsi="Arial" w:cs="Arial"/>
              </w:rPr>
              <w:t>HÉVÜZ Kft</w:t>
            </w:r>
          </w:p>
        </w:tc>
        <w:tc>
          <w:tcPr>
            <w:tcW w:w="2483" w:type="dxa"/>
          </w:tcPr>
          <w:p w:rsidR="00BD5E9C" w:rsidRPr="00A73D76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485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D5E9C" w:rsidRPr="00D92C07" w:rsidTr="003134E7">
        <w:trPr>
          <w:trHeight w:val="829"/>
        </w:trPr>
        <w:tc>
          <w:tcPr>
            <w:tcW w:w="2483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3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3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85" w:type="dxa"/>
          </w:tcPr>
          <w:p w:rsidR="00BD5E9C" w:rsidRPr="00D92C07" w:rsidRDefault="00BD5E9C" w:rsidP="003134E7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D5E9C" w:rsidRPr="00C872FD" w:rsidRDefault="00BD5E9C" w:rsidP="00BD5E9C">
      <w:pPr>
        <w:jc w:val="center"/>
        <w:rPr>
          <w:rFonts w:ascii="Arial" w:hAnsi="Arial" w:cs="Arial"/>
          <w:b/>
          <w:color w:val="FF0000"/>
        </w:rPr>
      </w:pPr>
    </w:p>
    <w:p w:rsidR="0035421A" w:rsidRDefault="0035421A" w:rsidP="0035421A">
      <w:pPr>
        <w:spacing w:after="0" w:line="240" w:lineRule="auto"/>
        <w:rPr>
          <w:rFonts w:ascii="Arial" w:eastAsia="Times New Roman" w:hAnsi="Arial" w:cs="Arial"/>
          <w:lang w:eastAsia="hu-HU"/>
        </w:rPr>
      </w:pPr>
    </w:p>
    <w:p w:rsidR="000F4E21" w:rsidRDefault="000F4E21"/>
    <w:sectPr w:rsidR="000F4E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974F2E">
      <w:pPr>
        <w:spacing w:after="0" w:line="240" w:lineRule="auto"/>
      </w:pPr>
      <w:r>
        <w:separator/>
      </w:r>
    </w:p>
  </w:endnote>
  <w:endnote w:type="continuationSeparator" w:id="0">
    <w:p w:rsidR="00000000" w:rsidRDefault="00974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calaSans">
    <w:panose1 w:val="00000000000000000000"/>
    <w:charset w:val="00"/>
    <w:family w:val="auto"/>
    <w:pitch w:val="variable"/>
    <w:sig w:usb0="A000002F" w:usb1="4000004A" w:usb2="00000000" w:usb3="00000000" w:csb0="00000111" w:csb1="00000000"/>
  </w:font>
  <w:font w:name="Noto Sans CJK SC Regular">
    <w:altName w:val="Cambria"/>
    <w:panose1 w:val="00000000000000000000"/>
    <w:charset w:val="00"/>
    <w:family w:val="roman"/>
    <w:notTrueType/>
    <w:pitch w:val="default"/>
  </w:font>
  <w:font w:name="Noto Serif CJK S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6D2" w:rsidRDefault="00486A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6D2" w:rsidRDefault="00486A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76D2" w:rsidRDefault="00486AF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974F2E">
      <w:pPr>
        <w:spacing w:after="0" w:line="240" w:lineRule="auto"/>
      </w:pPr>
      <w:r>
        <w:separator/>
      </w:r>
    </w:p>
  </w:footnote>
  <w:footnote w:type="continuationSeparator" w:id="0">
    <w:p w:rsidR="00000000" w:rsidRDefault="00974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21A"/>
    <w:rsid w:val="000F4E21"/>
    <w:rsid w:val="002C5636"/>
    <w:rsid w:val="0035421A"/>
    <w:rsid w:val="00486AFA"/>
    <w:rsid w:val="00974F2E"/>
    <w:rsid w:val="00A6572F"/>
    <w:rsid w:val="00BD5E9C"/>
    <w:rsid w:val="00E70220"/>
    <w:rsid w:val="00E7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46CBDE-C2E0-4D46-8CEE-BC5BF9DB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24"/>
        <w:szCs w:val="24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35421A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35421A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F0000"/>
    </w:rPr>
  </w:style>
  <w:style w:type="character" w:customStyle="1" w:styleId="SzvegtrzsChar">
    <w:name w:val="Szövegtörzs Char"/>
    <w:basedOn w:val="Bekezdsalapbettpusa"/>
    <w:link w:val="Szvegtrzs"/>
    <w:rsid w:val="0035421A"/>
    <w:rPr>
      <w:rFonts w:eastAsia="Calibri"/>
      <w:color w:val="FF0000"/>
      <w:sz w:val="22"/>
      <w:szCs w:val="22"/>
    </w:rPr>
  </w:style>
  <w:style w:type="paragraph" w:styleId="Szvegtrzs2">
    <w:name w:val="Body Text 2"/>
    <w:basedOn w:val="Norml"/>
    <w:link w:val="Szvegtrzs2Char"/>
    <w:rsid w:val="0035421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Szvegtrzs2Char">
    <w:name w:val="Szövegtörzs 2 Char"/>
    <w:basedOn w:val="Bekezdsalapbettpusa"/>
    <w:link w:val="Szvegtrzs2"/>
    <w:rsid w:val="0035421A"/>
    <w:rPr>
      <w:rFonts w:ascii="Times New Roman" w:eastAsia="Times New Roman" w:hAnsi="Times New Roman" w:cs="Times New Roman"/>
      <w:lang w:eastAsia="hu-HU"/>
    </w:rPr>
  </w:style>
  <w:style w:type="paragraph" w:customStyle="1" w:styleId="FCm">
    <w:name w:val="FôCím"/>
    <w:basedOn w:val="Norml"/>
    <w:uiPriority w:val="99"/>
    <w:rsid w:val="0035421A"/>
    <w:pPr>
      <w:autoSpaceDE w:val="0"/>
      <w:autoSpaceDN w:val="0"/>
      <w:spacing w:before="480" w:after="240" w:line="240" w:lineRule="auto"/>
      <w:jc w:val="center"/>
    </w:pPr>
    <w:rPr>
      <w:rFonts w:ascii="Times New Roman" w:eastAsiaTheme="minorHAnsi" w:hAnsi="Times New Roman"/>
      <w:b/>
      <w:bCs/>
      <w:sz w:val="28"/>
      <w:szCs w:val="28"/>
      <w:lang w:eastAsia="hu-HU"/>
    </w:rPr>
  </w:style>
  <w:style w:type="paragraph" w:customStyle="1" w:styleId="BasicParagraph">
    <w:name w:val="[Basic Paragraph]"/>
    <w:basedOn w:val="Norml"/>
    <w:uiPriority w:val="99"/>
    <w:rsid w:val="0035421A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color w:val="000000"/>
      <w:sz w:val="24"/>
      <w:szCs w:val="24"/>
      <w:lang w:val="en-US" w:eastAsia="hu-HU"/>
    </w:rPr>
  </w:style>
  <w:style w:type="paragraph" w:styleId="NormlWeb">
    <w:name w:val="Normal (Web)"/>
    <w:basedOn w:val="Norml"/>
    <w:unhideWhenUsed/>
    <w:rsid w:val="00BD5E9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paragraph" w:customStyle="1" w:styleId="Bekezds">
    <w:name w:val="Bekezdés"/>
    <w:uiPriority w:val="99"/>
    <w:rsid w:val="00E70220"/>
    <w:pPr>
      <w:widowControl w:val="0"/>
      <w:autoSpaceDE w:val="0"/>
      <w:autoSpaceDN w:val="0"/>
      <w:adjustRightInd w:val="0"/>
      <w:spacing w:after="0" w:line="240" w:lineRule="auto"/>
      <w:ind w:firstLine="202"/>
    </w:pPr>
    <w:rPr>
      <w:rFonts w:ascii="Times New Roman" w:eastAsiaTheme="minorEastAsia" w:hAnsi="Times New Roman" w:cs="Times New Roman"/>
      <w:lang w:eastAsia="hu-HU"/>
    </w:rPr>
  </w:style>
  <w:style w:type="paragraph" w:customStyle="1" w:styleId="MellkletCm">
    <w:name w:val="MellékletCím"/>
    <w:uiPriority w:val="99"/>
    <w:rsid w:val="00E71F5B"/>
    <w:pPr>
      <w:widowControl w:val="0"/>
      <w:autoSpaceDE w:val="0"/>
      <w:autoSpaceDN w:val="0"/>
      <w:adjustRightInd w:val="0"/>
      <w:spacing w:before="480" w:after="240" w:line="240" w:lineRule="auto"/>
      <w:outlineLvl w:val="2"/>
    </w:pPr>
    <w:rPr>
      <w:rFonts w:ascii="Times New Roman" w:eastAsiaTheme="minorEastAsia" w:hAnsi="Times New Roman" w:cs="Times New Roman"/>
      <w:i/>
      <w:iCs/>
      <w:u w:val="single"/>
      <w:lang w:eastAsia="hu-HU"/>
    </w:rPr>
  </w:style>
  <w:style w:type="paragraph" w:styleId="llb">
    <w:name w:val="footer"/>
    <w:basedOn w:val="Norml"/>
    <w:link w:val="llbChar"/>
    <w:uiPriority w:val="99"/>
    <w:semiHidden/>
    <w:unhideWhenUsed/>
    <w:rsid w:val="002C56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semiHidden/>
    <w:rsid w:val="002C5636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FC17B-FE3C-4F9A-B7DB-D0663217B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1115</Words>
  <Characters>7696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Tüske Róbert</dc:creator>
  <cp:keywords/>
  <dc:description/>
  <cp:lastModifiedBy>Lucz Beatrix</cp:lastModifiedBy>
  <cp:revision>7</cp:revision>
  <dcterms:created xsi:type="dcterms:W3CDTF">2026-06-22T10:55:00Z</dcterms:created>
  <dcterms:modified xsi:type="dcterms:W3CDTF">2026-06-22T12:34:00Z</dcterms:modified>
</cp:coreProperties>
</file>